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https://www.velvetjobs.com/job-descriptions/trainee-accountant</w:t>
        </w:r>
      </w:hyperlink>
    </w:p>
    <w:p>
      <w:pPr>
        <w:pStyle w:val="Heading1"/>
      </w:pPr>
      <w:bookmarkStart w:id="21" w:name="example-of-trainee-accountant-job-description"/>
      <w:r>
        <w:t xml:space="preserve">Example of Trainee Accountant Job Description</w:t>
      </w:r>
      <w:bookmarkEnd w:id="21"/>
    </w:p>
    <w:p>
      <w:pPr>
        <w:pStyle w:val="Compact"/>
      </w:pPr>
      <w:r>
        <w:t xml:space="preserve">Our innovative and growing company is looking to fill the role of trainee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ee-accountant"/>
      <w:r>
        <w:t xml:space="preserve">Responsibilities for trainee accountant</w:t>
      </w:r>
      <w:bookmarkEnd w:id="22"/>
    </w:p>
    <w:p>
      <w:pPr>
        <w:pStyle w:val="Compact"/>
        <w:numPr>
          <w:numId w:val="1001"/>
          <w:ilvl w:val="0"/>
        </w:numPr>
      </w:pPr>
      <w:r>
        <w:t xml:space="preserve">Assist with parent company reporting, with regards to all aspects of planning, is completed on a timely basis</w:t>
      </w:r>
    </w:p>
    <w:p>
      <w:pPr>
        <w:pStyle w:val="Compact"/>
        <w:numPr>
          <w:numId w:val="1001"/>
          <w:ilvl w:val="0"/>
        </w:numPr>
      </w:pPr>
      <w:r>
        <w:t xml:space="preserve">Maintain and improve a system of monthly rolling forecasts to analyse expected performance</w:t>
      </w:r>
    </w:p>
    <w:p>
      <w:pPr>
        <w:pStyle w:val="Compact"/>
        <w:numPr>
          <w:numId w:val="1001"/>
          <w:ilvl w:val="0"/>
        </w:numPr>
      </w:pPr>
      <w:r>
        <w:t xml:space="preserve">Production of scheduled and various ad-hoc analysis to meet business planning, reporting, financing, regulatory and benchmarking analysis is completed to a high standard, with appropriate controls and checks, whilst meeting challenging and often conflicting deadlines</w:t>
      </w:r>
    </w:p>
    <w:p>
      <w:pPr>
        <w:pStyle w:val="Compact"/>
        <w:numPr>
          <w:numId w:val="1001"/>
          <w:ilvl w:val="0"/>
        </w:numPr>
      </w:pPr>
      <w:r>
        <w:t xml:space="preserve">Assist in the design and preparation of materials to enable communication of the group business plan and other information to employees ensuring relevance for the audience</w:t>
      </w:r>
    </w:p>
    <w:p>
      <w:pPr>
        <w:pStyle w:val="Compact"/>
        <w:numPr>
          <w:numId w:val="1001"/>
          <w:ilvl w:val="0"/>
        </w:numPr>
      </w:pPr>
      <w:r>
        <w:t xml:space="preserve">You will have a good appreciation of compliance and governance and be able to work within a defined policy</w:t>
      </w:r>
    </w:p>
    <w:p>
      <w:pPr>
        <w:pStyle w:val="Compact"/>
        <w:numPr>
          <w:numId w:val="1001"/>
          <w:ilvl w:val="0"/>
        </w:numPr>
      </w:pPr>
      <w:r>
        <w:t xml:space="preserve">Provision of financial modelling support to the wider business as required for the evaluation of strategic and tactical business decisions</w:t>
      </w:r>
    </w:p>
    <w:p>
      <w:pPr>
        <w:pStyle w:val="Compact"/>
        <w:numPr>
          <w:numId w:val="1001"/>
          <w:ilvl w:val="0"/>
        </w:numPr>
      </w:pPr>
      <w:r>
        <w:t xml:space="preserve">Treasury process and systems control</w:t>
      </w:r>
    </w:p>
    <w:p>
      <w:pPr>
        <w:pStyle w:val="Compact"/>
        <w:numPr>
          <w:numId w:val="1001"/>
          <w:ilvl w:val="0"/>
        </w:numPr>
      </w:pPr>
      <w:r>
        <w:t xml:space="preserve">Treasury reporting</w:t>
      </w:r>
    </w:p>
    <w:p>
      <w:pPr>
        <w:pStyle w:val="Compact"/>
        <w:numPr>
          <w:numId w:val="1001"/>
          <w:ilvl w:val="0"/>
        </w:numPr>
      </w:pPr>
      <w:r>
        <w:t xml:space="preserve">Development and production of Treasury back office operational reporting (eg compliance, errors, exceptions, audit trails)</w:t>
      </w:r>
    </w:p>
    <w:p>
      <w:pPr>
        <w:pStyle w:val="Compact"/>
        <w:numPr>
          <w:numId w:val="1001"/>
          <w:ilvl w:val="0"/>
        </w:numPr>
      </w:pPr>
      <w:r>
        <w:t xml:space="preserve">Flexible with regards thoughts, process and people</w:t>
      </w:r>
    </w:p>
    <w:p>
      <w:pPr>
        <w:pStyle w:val="Heading2"/>
      </w:pPr>
      <w:bookmarkStart w:id="23" w:name="qualifications-for-trainee-accountant"/>
      <w:r>
        <w:t xml:space="preserve">Qualifications for trainee accountant</w:t>
      </w:r>
      <w:bookmarkEnd w:id="23"/>
    </w:p>
    <w:p>
      <w:pPr>
        <w:pStyle w:val="Compact"/>
        <w:numPr>
          <w:numId w:val="1002"/>
          <w:ilvl w:val="0"/>
        </w:numPr>
      </w:pPr>
      <w:r>
        <w:t xml:space="preserve">Knowledge of GP3 an advantage</w:t>
      </w:r>
    </w:p>
    <w:p>
      <w:pPr>
        <w:pStyle w:val="Compact"/>
        <w:numPr>
          <w:numId w:val="1002"/>
          <w:ilvl w:val="0"/>
        </w:numPr>
      </w:pPr>
      <w:r>
        <w:t xml:space="preserve">Flexibility &amp; willingness to travel on occasions</w:t>
      </w:r>
    </w:p>
    <w:p>
      <w:pPr>
        <w:pStyle w:val="Compact"/>
        <w:numPr>
          <w:numId w:val="1002"/>
          <w:ilvl w:val="0"/>
        </w:numPr>
      </w:pPr>
      <w:r>
        <w:t xml:space="preserve">Use of Agresso and/or Integra ERP system</w:t>
      </w:r>
    </w:p>
    <w:p>
      <w:pPr>
        <w:pStyle w:val="Compact"/>
        <w:numPr>
          <w:numId w:val="1002"/>
          <w:ilvl w:val="0"/>
        </w:numPr>
      </w:pPr>
      <w:r>
        <w:t xml:space="preserve">Been a valued member of a high performing finance team ideally within a customer centric service or retail industry environment</w:t>
      </w:r>
    </w:p>
    <w:p>
      <w:pPr>
        <w:pStyle w:val="Compact"/>
        <w:numPr>
          <w:numId w:val="1002"/>
          <w:ilvl w:val="0"/>
        </w:numPr>
      </w:pPr>
      <w:r>
        <w:t xml:space="preserve">To complete all bank reconciliations on a weekly/monthly basis (Sterling, Euro, US Dollar and Yen)</w:t>
      </w:r>
    </w:p>
    <w:p>
      <w:pPr>
        <w:pStyle w:val="Compact"/>
        <w:numPr>
          <w:numId w:val="1002"/>
          <w:ilvl w:val="0"/>
        </w:numPr>
      </w:pPr>
      <w:r>
        <w:t xml:space="preserve">To prepare daily, weekly and monthly cash flow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e-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e-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2021-10-28T18:32:32Z</dcterms:created>
  <dcterms:modified xsi:type="dcterms:W3CDTF">2021-10-28T18:32:32Z</dcterms:modified>
</cp:coreProperties>
</file>