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https://www.velvetjobs.com/job-descriptions/trade-product-manager</w:t>
        </w:r>
      </w:hyperlink>
    </w:p>
    <w:p>
      <w:pPr>
        <w:pStyle w:val="Heading1"/>
      </w:pPr>
      <w:bookmarkStart w:id="21" w:name="example-of-trade-product-manager-job-description"/>
      <w:r>
        <w:t xml:space="preserve">Example of Trade Product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trade product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rade-product-manager"/>
      <w:r>
        <w:t xml:space="preserve">Responsibilities for trade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routine evaluation of revenue generation</w:t>
      </w:r>
    </w:p>
    <w:p>
      <w:pPr>
        <w:pStyle w:val="Compact"/>
        <w:numPr>
          <w:numId w:val="1001"/>
          <w:ilvl w:val="0"/>
        </w:numPr>
      </w:pPr>
      <w:r>
        <w:t xml:space="preserve">Perform RCSA testing on an annual basis</w:t>
      </w:r>
    </w:p>
    <w:p>
      <w:pPr>
        <w:pStyle w:val="Compact"/>
        <w:numPr>
          <w:numId w:val="1001"/>
          <w:ilvl w:val="0"/>
        </w:numPr>
      </w:pPr>
      <w:r>
        <w:t xml:space="preserve">Be responsible for analysing the revenue generation per product</w:t>
      </w:r>
    </w:p>
    <w:p>
      <w:pPr>
        <w:pStyle w:val="Compact"/>
        <w:numPr>
          <w:numId w:val="1001"/>
          <w:ilvl w:val="0"/>
        </w:numPr>
      </w:pPr>
      <w:r>
        <w:t xml:space="preserve">Interface with Sales to provide product support for the Trade Sales Professionals and other related sales functions</w:t>
      </w:r>
    </w:p>
    <w:p>
      <w:pPr>
        <w:pStyle w:val="Compact"/>
        <w:numPr>
          <w:numId w:val="1001"/>
          <w:ilvl w:val="0"/>
        </w:numPr>
      </w:pPr>
      <w:r>
        <w:t xml:space="preserve">Conduct overview training sessions for Traditional Trade Products</w:t>
      </w:r>
    </w:p>
    <w:p>
      <w:pPr>
        <w:pStyle w:val="Compact"/>
        <w:numPr>
          <w:numId w:val="1001"/>
          <w:ilvl w:val="0"/>
        </w:numPr>
      </w:pPr>
      <w:r>
        <w:t xml:space="preserve">Play an active role in product risk control of Open Account Finance business for the bank in line with local / Group guidelines and regulatory caps</w:t>
      </w:r>
    </w:p>
    <w:p>
      <w:pPr>
        <w:pStyle w:val="Compact"/>
        <w:numPr>
          <w:numId w:val="1001"/>
          <w:ilvl w:val="0"/>
        </w:numPr>
      </w:pPr>
      <w:r>
        <w:t xml:space="preserve">Conceptualise and create/enhance process and services aimed at bettering the existing operational control on open account product with a view to improve client satisfaction, regulatory compliance and protection of bank against operational risk for Open Account offering</w:t>
      </w:r>
    </w:p>
    <w:p>
      <w:pPr>
        <w:pStyle w:val="Compact"/>
        <w:numPr>
          <w:numId w:val="1001"/>
          <w:ilvl w:val="0"/>
        </w:numPr>
      </w:pPr>
      <w:r>
        <w:t xml:space="preserve">Post implementation review of new roll-outs, and initiate action where necessary</w:t>
      </w:r>
    </w:p>
    <w:p>
      <w:pPr>
        <w:pStyle w:val="Compact"/>
        <w:numPr>
          <w:numId w:val="1001"/>
          <w:ilvl w:val="0"/>
        </w:numPr>
      </w:pPr>
      <w:r>
        <w:t xml:space="preserve">Maintain close liaison and seek assistance from Regional GTS product, sales and operations teams for process improvement, end to end structuring and creating efficient processes</w:t>
      </w:r>
    </w:p>
    <w:p>
      <w:pPr>
        <w:pStyle w:val="Compact"/>
        <w:numPr>
          <w:numId w:val="1001"/>
          <w:ilvl w:val="0"/>
        </w:numPr>
      </w:pPr>
      <w:r>
        <w:t xml:space="preserve">Identify system and process gaps and partner trade operations in closing these</w:t>
      </w:r>
    </w:p>
    <w:p>
      <w:pPr>
        <w:pStyle w:val="Heading2"/>
      </w:pPr>
      <w:bookmarkStart w:id="23" w:name="qualifications-for-trade-product-manager"/>
      <w:r>
        <w:t xml:space="preserve">Qualifications for trade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interpersonal skills with the ability to maintain close working relationships with Sales, Legal, Compliance, Customer Service and Product delivery managers to ensure customer satisfaction and product profitability</w:t>
      </w:r>
    </w:p>
    <w:p>
      <w:pPr>
        <w:pStyle w:val="Compact"/>
        <w:numPr>
          <w:numId w:val="1002"/>
          <w:ilvl w:val="0"/>
        </w:numPr>
      </w:pPr>
      <w:r>
        <w:t xml:space="preserve">Excellent knowledge of legal requirements of trade finance products/programs/ solutions, including the inherent risks, and excellent ability to negotiate legal documents</w:t>
      </w:r>
    </w:p>
    <w:p>
      <w:pPr>
        <w:pStyle w:val="Compact"/>
        <w:numPr>
          <w:numId w:val="1002"/>
          <w:ilvl w:val="0"/>
        </w:numPr>
      </w:pPr>
      <w:r>
        <w:t xml:space="preserve">Provide guidance on regulatory compliance to IBG and GTS team</w:t>
      </w:r>
    </w:p>
    <w:p>
      <w:pPr>
        <w:pStyle w:val="Compact"/>
        <w:numPr>
          <w:numId w:val="1002"/>
          <w:ilvl w:val="0"/>
        </w:numPr>
      </w:pPr>
      <w:r>
        <w:t xml:space="preserve">Build and maintain suitable MIS</w:t>
      </w:r>
    </w:p>
    <w:p>
      <w:pPr>
        <w:pStyle w:val="Compact"/>
        <w:numPr>
          <w:numId w:val="1002"/>
          <w:ilvl w:val="0"/>
        </w:numPr>
      </w:pPr>
      <w:r>
        <w:t xml:space="preserve">Consult with internal and external clients on risk, international rules of practice or compliance related issues</w:t>
      </w:r>
    </w:p>
    <w:p>
      <w:pPr>
        <w:pStyle w:val="Compact"/>
        <w:numPr>
          <w:numId w:val="1002"/>
          <w:ilvl w:val="0"/>
        </w:numPr>
      </w:pPr>
      <w:r>
        <w:t xml:space="preserve">Provide training and coaching to ITS team and team leaders on risk issues, regulatory updates, and industry trends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de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de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2021-10-28T13:31:19Z</dcterms:created>
  <dcterms:modified xsi:type="dcterms:W3CDTF">2021-10-28T13:31:19Z</dcterms:modified>
</cp:coreProperties>
</file>