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https://www.velvetjobs.com/job-descriptions/trade-associate</w:t>
        </w:r>
      </w:hyperlink>
    </w:p>
    <w:p>
      <w:pPr>
        <w:pStyle w:val="Heading1"/>
      </w:pPr>
      <w:bookmarkStart w:id="21" w:name="example-of-trade-associate-job-description"/>
      <w:r>
        <w:t xml:space="preserve">Example of Trade Associate Job Description</w:t>
      </w:r>
      <w:bookmarkEnd w:id="21"/>
    </w:p>
    <w:p>
      <w:pPr>
        <w:pStyle w:val="Compact"/>
      </w:pPr>
      <w:r>
        <w:t xml:space="preserve">Our company is looking to fill the role of trade associate.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rade-associate"/>
      <w:r>
        <w:t xml:space="preserve">Responsibilities for trade associate</w:t>
      </w:r>
      <w:bookmarkEnd w:id="22"/>
    </w:p>
    <w:p>
      <w:pPr>
        <w:pStyle w:val="Compact"/>
        <w:numPr>
          <w:numId w:val="1001"/>
          <w:ilvl w:val="0"/>
        </w:numPr>
      </w:pPr>
      <w:r>
        <w:t xml:space="preserve">Assist in the effective design and execution of appropriate controls and for implementing a continuous monitoring regime with regards to audit issues, operational risk issues, compliance programs, adherence to standing orders etc</w:t>
      </w:r>
    </w:p>
    <w:p>
      <w:pPr>
        <w:pStyle w:val="Compact"/>
        <w:numPr>
          <w:numId w:val="1001"/>
          <w:ilvl w:val="0"/>
        </w:numPr>
      </w:pPr>
      <w:r>
        <w:t xml:space="preserve">Work with Manager to help develop and execute overarching Trade strategy for on-site hotels in conjunction with Brand Management team to deliver financial goals</w:t>
      </w:r>
    </w:p>
    <w:p>
      <w:pPr>
        <w:pStyle w:val="Compact"/>
        <w:numPr>
          <w:numId w:val="1001"/>
          <w:ilvl w:val="0"/>
        </w:numPr>
      </w:pPr>
      <w:r>
        <w:t xml:space="preserve">Develop and maintain strong partnerships to maximize hotel messaging through all Travel Industry Sales (International and Domestic), Meeting and Events Sales, including 3rd parties and platforms, and Youth Sales</w:t>
      </w:r>
    </w:p>
    <w:p>
      <w:pPr>
        <w:pStyle w:val="Compact"/>
        <w:numPr>
          <w:numId w:val="1001"/>
          <w:ilvl w:val="0"/>
        </w:numPr>
      </w:pPr>
      <w:r>
        <w:t xml:space="preserve">Work with the sales teams to leverage partnerships for added-value to the hotels and work directly with IMC counterparts to communicate resorts strategy, offers, and initiatives through all partnerships (meetings, presentations, production updates, etc) in a collaborative manner to ensure brand integrity and standards are maintained</w:t>
      </w:r>
    </w:p>
    <w:p>
      <w:pPr>
        <w:pStyle w:val="Compact"/>
        <w:numPr>
          <w:numId w:val="1001"/>
          <w:ilvl w:val="0"/>
        </w:numPr>
      </w:pPr>
      <w:r>
        <w:t xml:space="preserve">Partner with Youth Sales teams to align product offerings into the Destination Youth Strategy for maximum exposure</w:t>
      </w:r>
    </w:p>
    <w:p>
      <w:pPr>
        <w:pStyle w:val="Compact"/>
        <w:numPr>
          <w:numId w:val="1001"/>
          <w:ilvl w:val="0"/>
        </w:numPr>
      </w:pPr>
      <w:r>
        <w:t xml:space="preserve">Partner with Hotel Conference Management teams to align product offerings for Local/Social and Weddings programs across all properties, along with Director of PR and Consultant, to develop branding that will capture the essence of this market</w:t>
      </w:r>
    </w:p>
    <w:p>
      <w:pPr>
        <w:pStyle w:val="Compact"/>
        <w:numPr>
          <w:numId w:val="1001"/>
          <w:ilvl w:val="0"/>
        </w:numPr>
      </w:pPr>
      <w:r>
        <w:t xml:space="preserve">Develop reporting to analyze and interpret results on all marketing initiative to ensure we are meeting business objectives</w:t>
      </w:r>
    </w:p>
    <w:p>
      <w:pPr>
        <w:pStyle w:val="Compact"/>
        <w:numPr>
          <w:numId w:val="1001"/>
          <w:ilvl w:val="0"/>
        </w:numPr>
      </w:pPr>
      <w:r>
        <w:t xml:space="preserve">Gather research, trends and Insights on competition, markets and segments to provide innovative recommendations to drive the evolution of the business</w:t>
      </w:r>
    </w:p>
    <w:p>
      <w:pPr>
        <w:pStyle w:val="Compact"/>
        <w:numPr>
          <w:numId w:val="1001"/>
          <w:ilvl w:val="0"/>
        </w:numPr>
      </w:pPr>
      <w:r>
        <w:t xml:space="preserve">Reconciling all trade details</w:t>
      </w:r>
    </w:p>
    <w:p>
      <w:pPr>
        <w:pStyle w:val="Compact"/>
        <w:numPr>
          <w:numId w:val="1001"/>
          <w:ilvl w:val="0"/>
        </w:numPr>
      </w:pPr>
      <w:r>
        <w:t xml:space="preserve">Assisting with end-to-end daily trade flow and ad hoc trading issues as they arise</w:t>
      </w:r>
    </w:p>
    <w:p>
      <w:pPr>
        <w:pStyle w:val="Heading2"/>
      </w:pPr>
      <w:bookmarkStart w:id="23" w:name="qualifications-for-trade-associate"/>
      <w:r>
        <w:t xml:space="preserve">Qualifications for trade associate</w:t>
      </w:r>
      <w:bookmarkEnd w:id="23"/>
    </w:p>
    <w:p>
      <w:pPr>
        <w:pStyle w:val="Compact"/>
        <w:numPr>
          <w:numId w:val="1002"/>
          <w:ilvl w:val="0"/>
        </w:numPr>
      </w:pPr>
      <w:r>
        <w:t xml:space="preserve">Working knowledge of back office procedures, departments and contacts</w:t>
      </w:r>
    </w:p>
    <w:p>
      <w:pPr>
        <w:pStyle w:val="Compact"/>
        <w:numPr>
          <w:numId w:val="1002"/>
          <w:ilvl w:val="0"/>
        </w:numPr>
      </w:pPr>
      <w:r>
        <w:t xml:space="preserve">Must have strong mathematical inclinations and the ability to work well with Excel Spreadsheets</w:t>
      </w:r>
    </w:p>
    <w:p>
      <w:pPr>
        <w:pStyle w:val="Compact"/>
        <w:numPr>
          <w:numId w:val="1002"/>
          <w:ilvl w:val="0"/>
        </w:numPr>
      </w:pPr>
      <w:r>
        <w:t xml:space="preserve">Completion of Canadian Securities Course and CPH and the Traders Training Course</w:t>
      </w:r>
    </w:p>
    <w:p>
      <w:pPr>
        <w:pStyle w:val="Compact"/>
        <w:numPr>
          <w:numId w:val="1002"/>
          <w:ilvl w:val="0"/>
        </w:numPr>
      </w:pPr>
      <w:r>
        <w:t xml:space="preserve">Support groups such as the Business Research Group and the Law Department</w:t>
      </w:r>
    </w:p>
    <w:p>
      <w:pPr>
        <w:pStyle w:val="Compact"/>
        <w:numPr>
          <w:numId w:val="1002"/>
          <w:ilvl w:val="0"/>
        </w:numPr>
      </w:pPr>
      <w:r>
        <w:t xml:space="preserve">Excellent PC skills, specifically in Excel, Word, and PowerPoint are essential</w:t>
      </w:r>
    </w:p>
    <w:p>
      <w:pPr>
        <w:pStyle w:val="Compact"/>
        <w:numPr>
          <w:numId w:val="1002"/>
          <w:ilvl w:val="0"/>
        </w:numPr>
      </w:pPr>
      <w:r>
        <w:t xml:space="preserve">8 to 10 years of total work experience preferably in Capital Markets Trade Operations viz</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de-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de-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2021-10-28T13:26:37Z</dcterms:created>
  <dcterms:modified xsi:type="dcterms:W3CDTF">2021-10-28T13:26:37Z</dcterms:modified>
</cp:coreProperties>
</file>