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https://www.velvetjobs.com/job-descriptions/third-party</w:t>
        </w:r>
      </w:hyperlink>
    </w:p>
    <w:p>
      <w:pPr>
        <w:pStyle w:val="Heading1"/>
      </w:pPr>
      <w:bookmarkStart w:id="21" w:name="example-of-third-party-job-description"/>
      <w:r>
        <w:t xml:space="preserve">Example of Third Party Job Description</w:t>
      </w:r>
      <w:bookmarkEnd w:id="21"/>
    </w:p>
    <w:p>
      <w:pPr>
        <w:pStyle w:val="Compact"/>
      </w:pPr>
      <w:r>
        <w:t xml:space="preserve">Our innovative and growing company is hiring for a third party.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hird-party"/>
      <w:r>
        <w:t xml:space="preserve">Responsibilities for third party</w:t>
      </w:r>
      <w:bookmarkEnd w:id="22"/>
    </w:p>
    <w:p>
      <w:pPr>
        <w:pStyle w:val="Compact"/>
        <w:numPr>
          <w:numId w:val="1001"/>
          <w:ilvl w:val="0"/>
        </w:numPr>
      </w:pPr>
      <w:r>
        <w:t xml:space="preserve">Train staff where necessary</w:t>
      </w:r>
    </w:p>
    <w:p>
      <w:pPr>
        <w:pStyle w:val="Compact"/>
        <w:numPr>
          <w:numId w:val="1001"/>
          <w:ilvl w:val="0"/>
        </w:numPr>
      </w:pPr>
      <w:r>
        <w:t xml:space="preserve">Ensure that property configurations are accurate and will not lead to any delays pre or post conversion</w:t>
      </w:r>
    </w:p>
    <w:p>
      <w:pPr>
        <w:pStyle w:val="Compact"/>
        <w:numPr>
          <w:numId w:val="1001"/>
          <w:ilvl w:val="0"/>
        </w:numPr>
      </w:pPr>
      <w:r>
        <w:t xml:space="preserve">Liaise with key accounts on conversion questions/issues as they arise</w:t>
      </w:r>
    </w:p>
    <w:p>
      <w:pPr>
        <w:pStyle w:val="Compact"/>
        <w:numPr>
          <w:numId w:val="1001"/>
          <w:ilvl w:val="0"/>
        </w:numPr>
      </w:pPr>
      <w:r>
        <w:t xml:space="preserve">Ensure that Level 1 Support is continually updated and trained on conversion steps/processes</w:t>
      </w:r>
    </w:p>
    <w:p>
      <w:pPr>
        <w:pStyle w:val="Compact"/>
        <w:numPr>
          <w:numId w:val="1001"/>
          <w:ilvl w:val="0"/>
        </w:numPr>
      </w:pPr>
      <w:r>
        <w:t xml:space="preserve">Create detailed risk assessment reports to explain identified risks, describe potential business impact, and provide prioritized recommendations for remediation</w:t>
      </w:r>
    </w:p>
    <w:p>
      <w:pPr>
        <w:pStyle w:val="Compact"/>
        <w:numPr>
          <w:numId w:val="1001"/>
          <w:ilvl w:val="0"/>
        </w:numPr>
      </w:pPr>
      <w:r>
        <w:t xml:space="preserve">Interview process owners, vendors and consultants to assess the design and operating effectiveness of IT, business process controls and management oversight while maintaining a high level of professionalism in all interactions with the IT and Business Department's personnel</w:t>
      </w:r>
    </w:p>
    <w:p>
      <w:pPr>
        <w:pStyle w:val="Compact"/>
        <w:numPr>
          <w:numId w:val="1001"/>
          <w:ilvl w:val="0"/>
        </w:numPr>
      </w:pPr>
      <w:r>
        <w:t xml:space="preserve">Participate in various meetings with business, vendors, partners and other GSO resources during the various phases of the assessment process</w:t>
      </w:r>
    </w:p>
    <w:p>
      <w:pPr>
        <w:pStyle w:val="Compact"/>
        <w:numPr>
          <w:numId w:val="1001"/>
          <w:ilvl w:val="0"/>
        </w:numPr>
      </w:pPr>
      <w:r>
        <w:t xml:space="preserve">Display strong technical and process knowledge by conducting efficient and effective assessments</w:t>
      </w:r>
    </w:p>
    <w:p>
      <w:pPr>
        <w:pStyle w:val="Compact"/>
        <w:numPr>
          <w:numId w:val="1001"/>
          <w:ilvl w:val="0"/>
        </w:numPr>
      </w:pPr>
      <w:r>
        <w:t xml:space="preserve">Participate in onsite assessments where and when required to assess the various security controls of the vendor</w:t>
      </w:r>
    </w:p>
    <w:p>
      <w:pPr>
        <w:pStyle w:val="Compact"/>
        <w:numPr>
          <w:numId w:val="1001"/>
          <w:ilvl w:val="0"/>
        </w:numPr>
      </w:pPr>
      <w:r>
        <w:t xml:space="preserve">Escalate unacceptable vendor and partner risks through appropriate channels</w:t>
      </w:r>
    </w:p>
    <w:p>
      <w:pPr>
        <w:pStyle w:val="Heading2"/>
      </w:pPr>
      <w:bookmarkStart w:id="23" w:name="qualifications-for-third-party"/>
      <w:r>
        <w:t xml:space="preserve">Qualifications for third party</w:t>
      </w:r>
      <w:bookmarkEnd w:id="23"/>
    </w:p>
    <w:p>
      <w:pPr>
        <w:pStyle w:val="Compact"/>
        <w:numPr>
          <w:numId w:val="1002"/>
          <w:ilvl w:val="0"/>
        </w:numPr>
      </w:pPr>
      <w:r>
        <w:t xml:space="preserve">At least two years experience working in a CRM Tool, heavy emphasis on email marketing - REQUIRED</w:t>
      </w:r>
    </w:p>
    <w:p>
      <w:pPr>
        <w:pStyle w:val="Compact"/>
        <w:numPr>
          <w:numId w:val="1002"/>
          <w:ilvl w:val="0"/>
        </w:numPr>
      </w:pPr>
      <w:r>
        <w:t xml:space="preserve">Candidates should have experience in business development and consultative selling</w:t>
      </w:r>
    </w:p>
    <w:p>
      <w:pPr>
        <w:pStyle w:val="Compact"/>
        <w:numPr>
          <w:numId w:val="1002"/>
          <w:ilvl w:val="0"/>
        </w:numPr>
      </w:pPr>
      <w:r>
        <w:t xml:space="preserve">Relationship building to establish partnerships with third parties and internal stakeholders</w:t>
      </w:r>
    </w:p>
    <w:p>
      <w:pPr>
        <w:pStyle w:val="Compact"/>
        <w:numPr>
          <w:numId w:val="1002"/>
          <w:ilvl w:val="0"/>
        </w:numPr>
      </w:pPr>
      <w:r>
        <w:t xml:space="preserve">Bank Regulatory (OCC, Federal Reserve), Third-Party Risk Management, Internal Audit, Procurement, Operational Risk or Business Process Improvement experience in the Banking/Financial Services industry</w:t>
      </w:r>
    </w:p>
    <w:p>
      <w:pPr>
        <w:pStyle w:val="Compact"/>
        <w:numPr>
          <w:numId w:val="1002"/>
          <w:ilvl w:val="0"/>
        </w:numPr>
      </w:pPr>
      <w:r>
        <w:t xml:space="preserve">Assist in developing centralized program communications &amp; reporting requirements</w:t>
      </w:r>
    </w:p>
    <w:p>
      <w:pPr>
        <w:pStyle w:val="Compact"/>
        <w:numPr>
          <w:numId w:val="1002"/>
          <w:ilvl w:val="0"/>
        </w:numPr>
      </w:pPr>
      <w:r>
        <w:t xml:space="preserve">Knowledge and understanding of risk management practices and methodologies, including risk assessment, experience with Compliance, Operational, and IT Risk across business units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hird-par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hird-par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2021-10-28T18:38:41Z</dcterms:created>
  <dcterms:modified xsi:type="dcterms:W3CDTF">2021-10-28T18:38:41Z</dcterms:modified>
</cp:coreProperties>
</file>