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https://www.velvetjobs.com/job-descriptions/third-party</w:t>
        </w:r>
      </w:hyperlink>
    </w:p>
    <w:p>
      <w:pPr>
        <w:pStyle w:val="Heading1"/>
      </w:pPr>
      <w:bookmarkStart w:id="21" w:name="example-of-third-party-job-description"/>
      <w:r>
        <w:t xml:space="preserve">Example of Third Party Job Description</w:t>
      </w:r>
      <w:bookmarkEnd w:id="21"/>
    </w:p>
    <w:p>
      <w:pPr>
        <w:pStyle w:val="Compact"/>
      </w:pPr>
      <w:r>
        <w:t xml:space="preserve">Our innovative and growing company is looking for a third party.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hird-party"/>
      <w:r>
        <w:t xml:space="preserve">Responsibilities for third party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EBS Procurement, Risk Management, Internal Audit as necessary</w:t>
      </w:r>
    </w:p>
    <w:p>
      <w:pPr>
        <w:pStyle w:val="Compact"/>
        <w:numPr>
          <w:numId w:val="1001"/>
          <w:ilvl w:val="0"/>
        </w:numPr>
      </w:pPr>
      <w:r>
        <w:t xml:space="preserve">Manage the TPA Audit function and expand audit capabilities and capacity as needed</w:t>
      </w:r>
    </w:p>
    <w:p>
      <w:pPr>
        <w:pStyle w:val="Compact"/>
        <w:numPr>
          <w:numId w:val="1001"/>
          <w:ilvl w:val="0"/>
        </w:numPr>
      </w:pPr>
      <w:r>
        <w:t xml:space="preserve">Managing hotel inquiries, training where necessary and offering right advice to ensure conversion remains on target</w:t>
      </w:r>
    </w:p>
    <w:p>
      <w:pPr>
        <w:pStyle w:val="Compact"/>
        <w:numPr>
          <w:numId w:val="1001"/>
          <w:ilvl w:val="0"/>
        </w:numPr>
      </w:pPr>
      <w:r>
        <w:t xml:space="preserve">Working with the Hotels and ensuring that property configurations are accurate and will not lead to any delays pre or post conversion</w:t>
      </w:r>
    </w:p>
    <w:p>
      <w:pPr>
        <w:pStyle w:val="Compact"/>
        <w:numPr>
          <w:numId w:val="1001"/>
          <w:ilvl w:val="0"/>
        </w:numPr>
      </w:pPr>
      <w:r>
        <w:t xml:space="preserve">Acting as a liaison with key accounts on conversion questions/issues as they arise from hotel</w:t>
      </w:r>
    </w:p>
    <w:p>
      <w:pPr>
        <w:pStyle w:val="Compact"/>
        <w:numPr>
          <w:numId w:val="1001"/>
          <w:ilvl w:val="0"/>
        </w:numPr>
      </w:pPr>
      <w:r>
        <w:t xml:space="preserve">Ensuring that Level 1 Support is continually updated and trained on conversion steps/processes</w:t>
      </w:r>
    </w:p>
    <w:p>
      <w:pPr>
        <w:pStyle w:val="Compact"/>
        <w:numPr>
          <w:numId w:val="1001"/>
          <w:ilvl w:val="0"/>
        </w:numPr>
      </w:pPr>
      <w:r>
        <w:t xml:space="preserve">Creates and manages a pipeline of new third party data sources mapped to use cases</w:t>
      </w:r>
    </w:p>
    <w:p>
      <w:pPr>
        <w:pStyle w:val="Compact"/>
        <w:numPr>
          <w:numId w:val="1001"/>
          <w:ilvl w:val="0"/>
        </w:numPr>
      </w:pPr>
      <w:r>
        <w:t xml:space="preserve">Analyzes new data sources in the context of existing data to establish fit for use cases</w:t>
      </w:r>
    </w:p>
    <w:p>
      <w:pPr>
        <w:pStyle w:val="Compact"/>
        <w:numPr>
          <w:numId w:val="1001"/>
          <w:ilvl w:val="0"/>
        </w:numPr>
      </w:pPr>
      <w:r>
        <w:t xml:space="preserve">Works with Data Governance and legal to confirm permissible use</w:t>
      </w:r>
    </w:p>
    <w:p>
      <w:pPr>
        <w:pStyle w:val="Compact"/>
        <w:numPr>
          <w:numId w:val="1001"/>
          <w:ilvl w:val="0"/>
        </w:numPr>
      </w:pPr>
      <w:r>
        <w:t xml:space="preserve">Collaborate with Purchasing to close deals</w:t>
      </w:r>
    </w:p>
    <w:p>
      <w:pPr>
        <w:pStyle w:val="Heading2"/>
      </w:pPr>
      <w:bookmarkStart w:id="23" w:name="qualifications-for-third-party"/>
      <w:r>
        <w:t xml:space="preserve">Qualifications for third party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Plans and executes marketing programs to raise brand awareness and value in local markets</w:t>
      </w:r>
    </w:p>
    <w:p>
      <w:pPr>
        <w:pStyle w:val="Compact"/>
        <w:numPr>
          <w:numId w:val="1002"/>
          <w:ilvl w:val="0"/>
        </w:numPr>
      </w:pPr>
      <w:r>
        <w:t xml:space="preserve">Responsible for the planning and execution of collateral development</w:t>
      </w:r>
    </w:p>
    <w:p>
      <w:pPr>
        <w:pStyle w:val="Compact"/>
        <w:numPr>
          <w:numId w:val="1002"/>
          <w:ilvl w:val="0"/>
        </w:numPr>
      </w:pPr>
      <w:r>
        <w:t xml:space="preserve">Manages relationships with third party vendors and suppliers</w:t>
      </w:r>
    </w:p>
    <w:p>
      <w:pPr>
        <w:pStyle w:val="Compact"/>
        <w:numPr>
          <w:numId w:val="1002"/>
          <w:ilvl w:val="0"/>
        </w:numPr>
      </w:pPr>
      <w:r>
        <w:t xml:space="preserve">Liaison with designers in support of graphic design, HTML and other digital advertising projects</w:t>
      </w:r>
    </w:p>
    <w:p>
      <w:pPr>
        <w:pStyle w:val="Compact"/>
        <w:numPr>
          <w:numId w:val="1002"/>
          <w:ilvl w:val="0"/>
        </w:numPr>
      </w:pPr>
      <w:r>
        <w:t xml:space="preserve">Ability to assess and accentuate key design elements to increase customer conversion</w:t>
      </w:r>
    </w:p>
    <w:p>
      <w:pPr>
        <w:pStyle w:val="Compact"/>
        <w:numPr>
          <w:numId w:val="1002"/>
          <w:ilvl w:val="0"/>
        </w:numPr>
      </w:pPr>
      <w:r>
        <w:t xml:space="preserve">Trains sales force on various marketing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ird-par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ird-par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2021-10-28T13:02:02Z</dcterms:created>
  <dcterms:modified xsi:type="dcterms:W3CDTF">2021-10-28T13:02:02Z</dcterms:modified>
</cp:coreProperties>
</file>