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https://www.velvetjobs.com/job-descriptions/therapist-respiratory</w:t>
        </w:r>
      </w:hyperlink>
    </w:p>
    <w:p>
      <w:pPr>
        <w:pStyle w:val="Heading1"/>
      </w:pPr>
      <w:bookmarkStart w:id="21" w:name="example-of-therapist-respiratory-job-description"/>
      <w:r>
        <w:t xml:space="preserve">Example of Therapist Respiratory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therapist respiratory.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herapist-respiratory"/>
      <w:r>
        <w:t xml:space="preserve">Responsibilities for therapist respiratory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feedback on staff performance with constructive input for improvement</w:t>
      </w:r>
    </w:p>
    <w:p>
      <w:pPr>
        <w:pStyle w:val="Compact"/>
        <w:numPr>
          <w:numId w:val="1001"/>
          <w:ilvl w:val="0"/>
        </w:numPr>
      </w:pPr>
      <w:r>
        <w:t xml:space="preserve">Planning &amp; Documentation.Initiate and update respiratory care plans for all patients per department policy and procedure</w:t>
      </w:r>
    </w:p>
    <w:p>
      <w:pPr>
        <w:pStyle w:val="Compact"/>
        <w:numPr>
          <w:numId w:val="1001"/>
          <w:ilvl w:val="0"/>
        </w:numPr>
      </w:pPr>
      <w:r>
        <w:t xml:space="preserve">Work as part of a team to ensure optimal patient care</w:t>
      </w:r>
    </w:p>
    <w:p>
      <w:pPr>
        <w:pStyle w:val="Compact"/>
        <w:numPr>
          <w:numId w:val="1001"/>
          <w:ilvl w:val="0"/>
        </w:numPr>
      </w:pPr>
      <w:r>
        <w:t xml:space="preserve">Reviews patients electronic medical record for appropriate history, reason for admission, pertinent laboratory/radiological data, current orders</w:t>
      </w:r>
    </w:p>
    <w:p>
      <w:pPr>
        <w:pStyle w:val="Compact"/>
        <w:numPr>
          <w:numId w:val="1001"/>
          <w:ilvl w:val="0"/>
        </w:numPr>
      </w:pPr>
      <w:r>
        <w:t xml:space="preserve">Draws and analyzes Arterial Blood Gases</w:t>
      </w:r>
    </w:p>
    <w:p>
      <w:pPr>
        <w:pStyle w:val="Compact"/>
        <w:numPr>
          <w:numId w:val="1001"/>
          <w:ilvl w:val="0"/>
        </w:numPr>
      </w:pPr>
      <w:r>
        <w:t xml:space="preserve">Consults with physician staff concerning the most efficacious forms of therapy, and makes recommendations to enhance patient care (such as type, method, duration of therapy, suggested medications/dosages) compatible with physician orders and communicates these effectively with appropriate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Monitors patient’s physiological responses to therapy (such as vital signs, arterial blood gases), and consults with physician if adverse reactions occur</w:t>
      </w:r>
    </w:p>
    <w:p>
      <w:pPr>
        <w:pStyle w:val="Compact"/>
        <w:numPr>
          <w:numId w:val="1001"/>
          <w:ilvl w:val="0"/>
        </w:numPr>
      </w:pPr>
      <w:r>
        <w:t xml:space="preserve">Provide emergency care including assisting with intubation, Rapid Response Team, High Risk Delivery and Code Team</w:t>
      </w:r>
    </w:p>
    <w:p>
      <w:pPr>
        <w:pStyle w:val="Compact"/>
        <w:numPr>
          <w:numId w:val="1001"/>
          <w:ilvl w:val="0"/>
        </w:numPr>
      </w:pPr>
      <w:r>
        <w:t xml:space="preserve">Demonstrate and instruct respiratory care procedures to new staff, other healthcare personnel, patients, and patient’s families</w:t>
      </w:r>
    </w:p>
    <w:p>
      <w:pPr>
        <w:pStyle w:val="Compact"/>
        <w:numPr>
          <w:numId w:val="1001"/>
          <w:ilvl w:val="0"/>
        </w:numPr>
      </w:pPr>
      <w:r>
        <w:t xml:space="preserve">Provides clinical and general guidance to new, agency, per-diem, and student therapy personnel</w:t>
      </w:r>
    </w:p>
    <w:p>
      <w:pPr>
        <w:pStyle w:val="Heading2"/>
      </w:pPr>
      <w:bookmarkStart w:id="23" w:name="qualifications-for-therapist-respiratory"/>
      <w:r>
        <w:t xml:space="preserve">Qualifications for therapist respiratory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Neonatal Resuscitation Program (NRP) certification within 6 months of hire and maintain certification bi-annually</w:t>
      </w:r>
    </w:p>
    <w:p>
      <w:pPr>
        <w:pStyle w:val="Compact"/>
        <w:numPr>
          <w:numId w:val="1002"/>
          <w:ilvl w:val="0"/>
        </w:numPr>
      </w:pPr>
      <w:r>
        <w:t xml:space="preserve">Copy of highest level degree and/or transcript in a clinical field or specialty, If no degree a copy of high school diploma</w:t>
      </w:r>
    </w:p>
    <w:p>
      <w:pPr>
        <w:pStyle w:val="Compact"/>
        <w:numPr>
          <w:numId w:val="1002"/>
          <w:ilvl w:val="0"/>
        </w:numPr>
      </w:pPr>
      <w:r>
        <w:t xml:space="preserve">Texas licensure as a Respiratory Care Practitioner</w:t>
      </w:r>
    </w:p>
    <w:p>
      <w:pPr>
        <w:pStyle w:val="Compact"/>
        <w:numPr>
          <w:numId w:val="1002"/>
          <w:ilvl w:val="0"/>
        </w:numPr>
      </w:pPr>
      <w:r>
        <w:t xml:space="preserve">Current ACLS (AHA), PALS (AHA), and NRP (ACLS, NRP, and PALS within 6 months of hire date or Job Description change date which ever is later, NRP only needed if working in NICU)</w:t>
      </w:r>
    </w:p>
    <w:p>
      <w:pPr>
        <w:pStyle w:val="Compact"/>
        <w:numPr>
          <w:numId w:val="1002"/>
          <w:ilvl w:val="0"/>
        </w:numPr>
      </w:pPr>
      <w:r>
        <w:t xml:space="preserve">Clinically proficient in respiratory care, demonstrating knowledge of the developmental needs of neonate/infant, pediatric, adolescent, adult and geriatric patients</w:t>
      </w:r>
    </w:p>
    <w:p>
      <w:pPr>
        <w:pStyle w:val="Compact"/>
        <w:numPr>
          <w:numId w:val="1002"/>
          <w:ilvl w:val="0"/>
        </w:numPr>
      </w:pPr>
      <w:r>
        <w:t xml:space="preserve">An RRT with current registration and a minimum of 2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rapist-respi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rapist-respi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2021-10-28T13:21:41Z</dcterms:created>
  <dcterms:modified xsi:type="dcterms:W3CDTF">2021-10-28T13:21:41Z</dcterms:modified>
</cp:coreProperties>
</file>