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</w:t>
        </w:r>
      </w:hyperlink>
    </w:p>
    <w:p>
      <w:pPr>
        <w:pStyle w:val="Heading1"/>
      </w:pPr>
      <w:bookmarkStart w:id="21" w:name="example-of-test-engineer-job-description"/>
      <w:r>
        <w:t xml:space="preserve">Example of Test Engineer Job Description</w:t>
      </w:r>
      <w:bookmarkEnd w:id="21"/>
    </w:p>
    <w:p>
      <w:pPr>
        <w:pStyle w:val="Compact"/>
      </w:pPr>
      <w:r>
        <w:t xml:space="preserve">Our company is hiring for a test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engineer"/>
      <w:r>
        <w:t xml:space="preserve">Responsibilities for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technician work instructions from Federal and OEM test specifications</w:t>
      </w:r>
    </w:p>
    <w:p>
      <w:pPr>
        <w:pStyle w:val="Compact"/>
        <w:numPr>
          <w:numId w:val="1001"/>
          <w:ilvl w:val="0"/>
        </w:numPr>
      </w:pPr>
      <w:r>
        <w:t xml:space="preserve">Author test reports and log test dates/results in database</w:t>
      </w:r>
    </w:p>
    <w:p>
      <w:pPr>
        <w:pStyle w:val="Compact"/>
        <w:numPr>
          <w:numId w:val="1001"/>
          <w:ilvl w:val="0"/>
        </w:numPr>
      </w:pPr>
      <w:r>
        <w:t xml:space="preserve">Process data from load cells, accelerometers, string pots, and CMM</w:t>
      </w:r>
    </w:p>
    <w:p>
      <w:pPr>
        <w:pStyle w:val="Compact"/>
        <w:numPr>
          <w:numId w:val="1001"/>
          <w:ilvl w:val="0"/>
        </w:numPr>
      </w:pPr>
      <w:r>
        <w:t xml:space="preserve">Daily use of Microsoft Office and Microsoft Outlook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cross functional product development team providing input to FMEA’s and test plans, and report test status and results to the team</w:t>
      </w:r>
    </w:p>
    <w:p>
      <w:pPr>
        <w:pStyle w:val="Compact"/>
        <w:numPr>
          <w:numId w:val="1001"/>
          <w:ilvl w:val="0"/>
        </w:numPr>
      </w:pPr>
      <w:r>
        <w:t xml:space="preserve">Ensure test plans (DVP&amp;R) provide adequate confidence that the design tested will be reliable, safe, and meet the customer’s needs</w:t>
      </w:r>
    </w:p>
    <w:p>
      <w:pPr>
        <w:pStyle w:val="Compact"/>
        <w:numPr>
          <w:numId w:val="1001"/>
          <w:ilvl w:val="0"/>
        </w:numPr>
      </w:pPr>
      <w:r>
        <w:t xml:space="preserve">Design, build, and specify test equipment to support design development projects</w:t>
      </w:r>
    </w:p>
    <w:p>
      <w:pPr>
        <w:pStyle w:val="Compact"/>
        <w:numPr>
          <w:numId w:val="1001"/>
          <w:ilvl w:val="0"/>
        </w:numPr>
      </w:pPr>
      <w:r>
        <w:t xml:space="preserve">Review test results to ensure accuracy</w:t>
      </w:r>
    </w:p>
    <w:p>
      <w:pPr>
        <w:pStyle w:val="Compact"/>
        <w:numPr>
          <w:numId w:val="1001"/>
          <w:ilvl w:val="0"/>
        </w:numPr>
      </w:pPr>
      <w:r>
        <w:t xml:space="preserve">Consolidate test results into a test report and communicate back to cross functional team</w:t>
      </w:r>
    </w:p>
    <w:p>
      <w:pPr>
        <w:pStyle w:val="Compact"/>
        <w:numPr>
          <w:numId w:val="1001"/>
          <w:ilvl w:val="0"/>
        </w:numPr>
      </w:pPr>
      <w:r>
        <w:t xml:space="preserve">Proactive and innovative – capable of identifying opportunities for improvement then making them happen</w:t>
      </w:r>
    </w:p>
    <w:p>
      <w:pPr>
        <w:pStyle w:val="Heading2"/>
      </w:pPr>
      <w:bookmarkStart w:id="23" w:name="qualifications-for-test-engineer"/>
      <w:r>
        <w:t xml:space="preserve">Qualifications for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testing on multiple platforms</w:t>
      </w:r>
    </w:p>
    <w:p>
      <w:pPr>
        <w:pStyle w:val="Compact"/>
        <w:numPr>
          <w:numId w:val="1002"/>
          <w:ilvl w:val="0"/>
        </w:numPr>
      </w:pPr>
      <w:r>
        <w:t xml:space="preserve">Complete understanding of the relationship between complex banking systems, their interfacing applications, environmental resources and code layering across multiple platforms</w:t>
      </w:r>
    </w:p>
    <w:p>
      <w:pPr>
        <w:pStyle w:val="Compact"/>
        <w:numPr>
          <w:numId w:val="1002"/>
          <w:ilvl w:val="0"/>
        </w:numPr>
      </w:pPr>
      <w:r>
        <w:t xml:space="preserve">Complete understanding of multiple UAT environments and their relationship to code delivery and business functions</w:t>
      </w:r>
    </w:p>
    <w:p>
      <w:pPr>
        <w:pStyle w:val="Compact"/>
        <w:numPr>
          <w:numId w:val="1002"/>
          <w:ilvl w:val="0"/>
        </w:numPr>
      </w:pPr>
      <w:r>
        <w:t xml:space="preserve">Exercising judgement and initiative in the research and development of recommendations for code management</w:t>
      </w:r>
    </w:p>
    <w:p>
      <w:pPr>
        <w:pStyle w:val="Compact"/>
        <w:numPr>
          <w:numId w:val="1002"/>
          <w:ilvl w:val="0"/>
        </w:numPr>
      </w:pPr>
      <w:r>
        <w:t xml:space="preserve">More than 3 years Electronics Test Engineering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Mechanical/ Electrical Engineering or similar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2021-10-28T13:27:37Z</dcterms:created>
  <dcterms:modified xsi:type="dcterms:W3CDTF">2021-10-28T13:27:37Z</dcterms:modified>
</cp:coreProperties>
</file>