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https://www.velvetjobs.com/job-descriptions/territory-sales</w:t>
        </w:r>
      </w:hyperlink>
    </w:p>
    <w:p>
      <w:pPr>
        <w:pStyle w:val="Heading1"/>
      </w:pPr>
      <w:bookmarkStart w:id="21" w:name="example-of-territory-sales-job-description"/>
      <w:r>
        <w:t xml:space="preserve">Example of Territory Sales Job Description</w:t>
      </w:r>
      <w:bookmarkEnd w:id="21"/>
    </w:p>
    <w:p>
      <w:pPr>
        <w:pStyle w:val="Compact"/>
      </w:pPr>
      <w:r>
        <w:t xml:space="preserve">Our company is growing rapidly and is looking to fill the role of territory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ritory-sales"/>
      <w:r>
        <w:t xml:space="preserve">Responsibilities for territory sales</w:t>
      </w:r>
      <w:bookmarkEnd w:id="22"/>
    </w:p>
    <w:p>
      <w:pPr>
        <w:pStyle w:val="Compact"/>
        <w:numPr>
          <w:numId w:val="1001"/>
          <w:ilvl w:val="0"/>
        </w:numPr>
      </w:pPr>
      <w:r>
        <w:t xml:space="preserve">Meet or exceed yearly booking forecasts</w:t>
      </w:r>
    </w:p>
    <w:p>
      <w:pPr>
        <w:pStyle w:val="Compact"/>
        <w:numPr>
          <w:numId w:val="1001"/>
          <w:ilvl w:val="0"/>
        </w:numPr>
      </w:pPr>
      <w:r>
        <w:t xml:space="preserve">Produce annual goal documents aimed at managing and growing territory results</w:t>
      </w:r>
    </w:p>
    <w:p>
      <w:pPr>
        <w:pStyle w:val="Compact"/>
        <w:numPr>
          <w:numId w:val="1001"/>
          <w:ilvl w:val="0"/>
        </w:numPr>
      </w:pPr>
      <w:r>
        <w:t xml:space="preserve">Represent the company at trade shows, general sales meetings, and general industry function as needed</w:t>
      </w:r>
    </w:p>
    <w:p>
      <w:pPr>
        <w:pStyle w:val="Compact"/>
        <w:numPr>
          <w:numId w:val="1001"/>
          <w:ilvl w:val="0"/>
        </w:numPr>
      </w:pPr>
      <w:r>
        <w:t xml:space="preserve">Expedite customer requests for quotation, orders, and approvals, as needed</w:t>
      </w:r>
    </w:p>
    <w:p>
      <w:pPr>
        <w:pStyle w:val="Compact"/>
        <w:numPr>
          <w:numId w:val="1001"/>
          <w:ilvl w:val="0"/>
        </w:numPr>
      </w:pPr>
      <w:r>
        <w:t xml:space="preserve">Perform general trouble-shooting and service calls at customer sites as needed</w:t>
      </w:r>
    </w:p>
    <w:p>
      <w:pPr>
        <w:pStyle w:val="Compact"/>
        <w:numPr>
          <w:numId w:val="1001"/>
          <w:ilvl w:val="0"/>
        </w:numPr>
      </w:pPr>
      <w:r>
        <w:t xml:space="preserve">Evaluate the need for technical and commercial product training to end user accounts and request assistance from inside product management resources as necessary</w:t>
      </w:r>
    </w:p>
    <w:p>
      <w:pPr>
        <w:pStyle w:val="Compact"/>
        <w:numPr>
          <w:numId w:val="1001"/>
          <w:ilvl w:val="0"/>
        </w:numPr>
      </w:pPr>
      <w:r>
        <w:t xml:space="preserve">Liaise with the inside sales and engineering groups to provide project input and to assist the inside sales team in establishing project price levels and margins</w:t>
      </w:r>
    </w:p>
    <w:p>
      <w:pPr>
        <w:pStyle w:val="Compact"/>
        <w:numPr>
          <w:numId w:val="1001"/>
          <w:ilvl w:val="0"/>
        </w:numPr>
      </w:pPr>
      <w:r>
        <w:t xml:space="preserve">Ensure client accounts have all the information they require to maintain and exceed customer service expectations including policies and processes on promotions, new product launches, billing, returns, product changes</w:t>
      </w:r>
    </w:p>
    <w:p>
      <w:pPr>
        <w:pStyle w:val="Compact"/>
        <w:numPr>
          <w:numId w:val="1001"/>
          <w:ilvl w:val="0"/>
        </w:numPr>
      </w:pPr>
      <w:r>
        <w:t xml:space="preserve">Must be able to travel within the region with some overnight stay occasionally</w:t>
      </w:r>
    </w:p>
    <w:p>
      <w:pPr>
        <w:pStyle w:val="Compact"/>
        <w:numPr>
          <w:numId w:val="1001"/>
          <w:ilvl w:val="0"/>
        </w:numPr>
      </w:pPr>
      <w:r>
        <w:t xml:space="preserve">You should manage &amp; keep track of primary and secondary sales customers wise &amp; work towards achieving the targeted growth across all customers</w:t>
      </w:r>
    </w:p>
    <w:p>
      <w:pPr>
        <w:pStyle w:val="Heading2"/>
      </w:pPr>
      <w:bookmarkStart w:id="23" w:name="qualifications-for-territory-sales"/>
      <w:r>
        <w:t xml:space="preserve">Qualifications for territory sales</w:t>
      </w:r>
      <w:bookmarkEnd w:id="23"/>
    </w:p>
    <w:p>
      <w:pPr>
        <w:pStyle w:val="Compact"/>
        <w:numPr>
          <w:numId w:val="1002"/>
          <w:ilvl w:val="0"/>
        </w:numPr>
      </w:pPr>
      <w:r>
        <w:t xml:space="preserve">Bilingual is beneficial (Spanish)</w:t>
      </w:r>
    </w:p>
    <w:p>
      <w:pPr>
        <w:pStyle w:val="Compact"/>
        <w:numPr>
          <w:numId w:val="1002"/>
          <w:ilvl w:val="0"/>
        </w:numPr>
      </w:pPr>
      <w:r>
        <w:t xml:space="preserve">The Sales Associate for this territory needs in live in or within 30 minutes of Wilmington, NC</w:t>
      </w:r>
    </w:p>
    <w:p>
      <w:pPr>
        <w:pStyle w:val="Compact"/>
        <w:numPr>
          <w:numId w:val="1002"/>
          <w:ilvl w:val="0"/>
        </w:numPr>
      </w:pPr>
      <w:r>
        <w:t xml:space="preserve">The Sales Associate for this area must live in or within 30 minutes of the Research Triangle Park area</w:t>
      </w:r>
    </w:p>
    <w:p>
      <w:pPr>
        <w:pStyle w:val="Compact"/>
        <w:numPr>
          <w:numId w:val="1002"/>
          <w:ilvl w:val="0"/>
        </w:numPr>
      </w:pPr>
      <w:r>
        <w:t xml:space="preserve">This position may require moderate to extensive travel within certain geographies</w:t>
      </w:r>
    </w:p>
    <w:p>
      <w:pPr>
        <w:pStyle w:val="Compact"/>
        <w:numPr>
          <w:numId w:val="1002"/>
          <w:ilvl w:val="0"/>
        </w:numPr>
      </w:pPr>
      <w:r>
        <w:t xml:space="preserve">A qualified candidate will have high energy and will be an independent worker, capable of operating in a fast-moving, ever changing environment</w:t>
      </w:r>
    </w:p>
    <w:p>
      <w:pPr>
        <w:pStyle w:val="Compact"/>
        <w:numPr>
          <w:numId w:val="1002"/>
          <w:ilvl w:val="0"/>
        </w:numPr>
      </w:pPr>
      <w:r>
        <w:t xml:space="preserve">Abiltiy to a 50 hour work week, which includes weekends throughout the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