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https://www.velvetjobs.com/job-descriptions/territory-executive</w:t>
        </w:r>
      </w:hyperlink>
    </w:p>
    <w:p>
      <w:pPr>
        <w:pStyle w:val="Heading1"/>
      </w:pPr>
      <w:bookmarkStart w:id="21" w:name="example-of-territory-executive-job-description"/>
      <w:r>
        <w:t xml:space="preserve">Example of Territory Executive Job Description</w:t>
      </w:r>
      <w:bookmarkEnd w:id="21"/>
    </w:p>
    <w:p>
      <w:pPr>
        <w:pStyle w:val="Compact"/>
      </w:pPr>
      <w:r>
        <w:t xml:space="preserve">Our growing company is hiring for a territory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rritory-executive"/>
      <w:r>
        <w:t xml:space="preserve">Responsibilities for territory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Timely implementation of trade/brand programmes in POS</w:t>
      </w:r>
    </w:p>
    <w:p>
      <w:pPr>
        <w:pStyle w:val="Compact"/>
        <w:numPr>
          <w:numId w:val="1001"/>
          <w:ilvl w:val="0"/>
        </w:numPr>
      </w:pPr>
      <w:r>
        <w:t xml:space="preserve">Service level (DFA and OTIF)</w:t>
      </w:r>
    </w:p>
    <w:p>
      <w:pPr>
        <w:pStyle w:val="Compact"/>
        <w:numPr>
          <w:numId w:val="1001"/>
          <w:ilvl w:val="0"/>
        </w:numPr>
      </w:pPr>
      <w:r>
        <w:t xml:space="preserve">Maintain close relationships with key accounts throughout their organisation from Dietitians &amp; Key Decision Makers (KDM's) in Aged Care</w:t>
      </w:r>
    </w:p>
    <w:p>
      <w:pPr>
        <w:pStyle w:val="Compact"/>
        <w:numPr>
          <w:numId w:val="1001"/>
          <w:ilvl w:val="0"/>
        </w:numPr>
      </w:pPr>
      <w:r>
        <w:t xml:space="preserve">Bachelor’s Degree (or 2-3 years sales experience preferred)</w:t>
      </w:r>
    </w:p>
    <w:p>
      <w:pPr>
        <w:pStyle w:val="Compact"/>
        <w:numPr>
          <w:numId w:val="1001"/>
          <w:ilvl w:val="0"/>
        </w:numPr>
      </w:pPr>
      <w:r>
        <w:t xml:space="preserve">Consumer to Business and Consumer to Consumer Financial Services</w:t>
      </w:r>
    </w:p>
    <w:p>
      <w:pPr>
        <w:pStyle w:val="Compact"/>
        <w:numPr>
          <w:numId w:val="1001"/>
          <w:ilvl w:val="0"/>
        </w:numPr>
      </w:pPr>
      <w:r>
        <w:t xml:space="preserve">Liaise closely with the extended virtual team to improve territory coverage and build strategic deal demand in the assigned territory</w:t>
      </w:r>
    </w:p>
    <w:p>
      <w:pPr>
        <w:pStyle w:val="Compact"/>
        <w:numPr>
          <w:numId w:val="1001"/>
          <w:ilvl w:val="0"/>
        </w:numPr>
      </w:pPr>
      <w:r>
        <w:t xml:space="preserve">Manage complex enterprise sales campaigns while leading a diverse set of partners within the same accounts</w:t>
      </w:r>
    </w:p>
    <w:p>
      <w:pPr>
        <w:pStyle w:val="Compact"/>
        <w:numPr>
          <w:numId w:val="1001"/>
          <w:ilvl w:val="0"/>
        </w:numPr>
      </w:pPr>
      <w:r>
        <w:t xml:space="preserve">2-3 years in sales and account management experience (field-based) with a proven track record</w:t>
      </w:r>
    </w:p>
    <w:p>
      <w:pPr>
        <w:pStyle w:val="Compact"/>
        <w:numPr>
          <w:numId w:val="1001"/>
          <w:ilvl w:val="0"/>
        </w:numPr>
      </w:pPr>
      <w:r>
        <w:t xml:space="preserve">Knock the door and make things happen” attitude is desired</w:t>
      </w:r>
    </w:p>
    <w:p>
      <w:pPr>
        <w:pStyle w:val="Compact"/>
        <w:numPr>
          <w:numId w:val="1001"/>
          <w:ilvl w:val="0"/>
        </w:numPr>
      </w:pPr>
      <w:r>
        <w:t xml:space="preserve">Team Player - able to successfully operate in a team environment and adaptable to change</w:t>
      </w:r>
    </w:p>
    <w:p>
      <w:pPr>
        <w:pStyle w:val="Heading2"/>
      </w:pPr>
      <w:bookmarkStart w:id="23" w:name="qualifications-for-territory-executive"/>
      <w:r>
        <w:t xml:space="preserve">Qualifications for territory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manage time as it relates to focus on sales related activities.Ability to drive initiatives for positive, constructive change</w:t>
      </w:r>
    </w:p>
    <w:p>
      <w:pPr>
        <w:pStyle w:val="Compact"/>
        <w:numPr>
          <w:numId w:val="1002"/>
          <w:ilvl w:val="0"/>
        </w:numPr>
      </w:pPr>
      <w:r>
        <w:t xml:space="preserve">Provides detailed and accurate information for CRM (SalesForce) and KPI (Key Performance Indicators) platforms</w:t>
      </w:r>
    </w:p>
    <w:p>
      <w:pPr>
        <w:pStyle w:val="Compact"/>
        <w:numPr>
          <w:numId w:val="1002"/>
          <w:ilvl w:val="0"/>
        </w:numPr>
      </w:pPr>
      <w:r>
        <w:t xml:space="preserve">2+ years of B2B sales experience in a revenue closing role with proven quota attainment</w:t>
      </w:r>
    </w:p>
    <w:p>
      <w:pPr>
        <w:pStyle w:val="Compact"/>
        <w:numPr>
          <w:numId w:val="1002"/>
          <w:ilvl w:val="0"/>
        </w:numPr>
      </w:pPr>
      <w:r>
        <w:t xml:space="preserve">Proven track record of quota attainment in an inside sales capacity</w:t>
      </w:r>
    </w:p>
    <w:p>
      <w:pPr>
        <w:pStyle w:val="Compact"/>
        <w:numPr>
          <w:numId w:val="1002"/>
          <w:ilvl w:val="0"/>
        </w:numPr>
      </w:pPr>
      <w:r>
        <w:t xml:space="preserve">Highly productive communication skills, with ability to manage multiple emails, phone calls, social media, and more each day</w:t>
      </w:r>
    </w:p>
    <w:p>
      <w:pPr>
        <w:pStyle w:val="Compact"/>
        <w:numPr>
          <w:numId w:val="1002"/>
          <w:ilvl w:val="0"/>
        </w:numPr>
      </w:pPr>
      <w:r>
        <w:t xml:space="preserve">Legal Assitance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2021-10-28T12:53:11Z</dcterms:created>
  <dcterms:modified xsi:type="dcterms:W3CDTF">2021-10-28T12:53:11Z</dcterms:modified>
</cp:coreProperties>
</file>