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https://www.velvetjobs.com/job-descriptions/temporary-project-manager</w:t>
        </w:r>
      </w:hyperlink>
    </w:p>
    <w:p>
      <w:pPr>
        <w:pStyle w:val="Heading1"/>
      </w:pPr>
      <w:bookmarkStart w:id="21" w:name="example-of-temporary-project-manager-job-description"/>
      <w:r>
        <w:t xml:space="preserve">Example of Temporary Project Manager Job Description</w:t>
      </w:r>
      <w:bookmarkEnd w:id="21"/>
    </w:p>
    <w:p>
      <w:pPr>
        <w:pStyle w:val="Compact"/>
      </w:pPr>
      <w:r>
        <w:t xml:space="preserve">Our innovative and growing company is looking for a temporary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mporary-project-manager"/>
      <w:r>
        <w:t xml:space="preserve">Responsibilities for temporary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regular (daily) jobsite and work area inspections</w:t>
      </w:r>
    </w:p>
    <w:p>
      <w:pPr>
        <w:pStyle w:val="Compact"/>
        <w:numPr>
          <w:numId w:val="1001"/>
          <w:ilvl w:val="0"/>
        </w:numPr>
      </w:pPr>
      <w:r>
        <w:t xml:space="preserve">Familiarise self with UK companies, their activities and their tax profiles</w:t>
      </w:r>
    </w:p>
    <w:p>
      <w:pPr>
        <w:pStyle w:val="Compact"/>
        <w:numPr>
          <w:numId w:val="1001"/>
          <w:ilvl w:val="0"/>
        </w:numPr>
      </w:pPr>
      <w:r>
        <w:t xml:space="preserve">Carry out and document full spectrum tax diligence on selected companies to identify tax issues/refine proposals</w:t>
      </w:r>
    </w:p>
    <w:p>
      <w:pPr>
        <w:pStyle w:val="Compact"/>
        <w:numPr>
          <w:numId w:val="1001"/>
          <w:ilvl w:val="0"/>
        </w:numPr>
      </w:pPr>
      <w:r>
        <w:t xml:space="preserve">Formulate action plan and timetable for agreement of workstream</w:t>
      </w:r>
    </w:p>
    <w:p>
      <w:pPr>
        <w:pStyle w:val="Compact"/>
        <w:numPr>
          <w:numId w:val="1001"/>
          <w:ilvl w:val="0"/>
        </w:numPr>
      </w:pPr>
      <w:r>
        <w:t xml:space="preserve">Implement tax actions to bring resolve issues, bring compliance up to date and obtain agreement of tax authorities within agreed timescales</w:t>
      </w:r>
    </w:p>
    <w:p>
      <w:pPr>
        <w:pStyle w:val="Compact"/>
        <w:numPr>
          <w:numId w:val="1001"/>
          <w:ilvl w:val="0"/>
        </w:numPr>
      </w:pPr>
      <w:r>
        <w:t xml:space="preserve">Prepare tax debrief for tax compliance managers of matters for inclusion in statutory tax returns</w:t>
      </w:r>
    </w:p>
    <w:p>
      <w:pPr>
        <w:pStyle w:val="Compact"/>
        <w:numPr>
          <w:numId w:val="1001"/>
          <w:ilvl w:val="0"/>
        </w:numPr>
      </w:pPr>
      <w:r>
        <w:t xml:space="preserve">Leadership and management of the assigned project/s</w:t>
      </w:r>
    </w:p>
    <w:p>
      <w:pPr>
        <w:pStyle w:val="Compact"/>
        <w:numPr>
          <w:numId w:val="1001"/>
          <w:ilvl w:val="0"/>
        </w:numPr>
      </w:pPr>
      <w:r>
        <w:t xml:space="preserve">Responsibility for project scope and initiation phase</w:t>
      </w:r>
    </w:p>
    <w:p>
      <w:pPr>
        <w:pStyle w:val="Compact"/>
        <w:numPr>
          <w:numId w:val="1001"/>
          <w:ilvl w:val="0"/>
        </w:numPr>
      </w:pPr>
      <w:r>
        <w:t xml:space="preserve">Support in creating business cases in order to secure financial resources</w:t>
      </w:r>
    </w:p>
    <w:p>
      <w:pPr>
        <w:pStyle w:val="Compact"/>
        <w:numPr>
          <w:numId w:val="1001"/>
          <w:ilvl w:val="0"/>
        </w:numPr>
      </w:pPr>
      <w:r>
        <w:t xml:space="preserve">Apply global adidas HR Project Management methodology, procedures and tools throughout the entire product lifecycle</w:t>
      </w:r>
    </w:p>
    <w:p>
      <w:pPr>
        <w:pStyle w:val="Heading2"/>
      </w:pPr>
      <w:bookmarkStart w:id="23" w:name="qualifications-for-temporary-project-manager"/>
      <w:r>
        <w:t xml:space="preserve">Qualifications for temporary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alignment of initiatives with overall HR &amp; People strategy</w:t>
      </w:r>
    </w:p>
    <w:p>
      <w:pPr>
        <w:pStyle w:val="Compact"/>
        <w:numPr>
          <w:numId w:val="1002"/>
          <w:ilvl w:val="0"/>
        </w:numPr>
      </w:pPr>
      <w:r>
        <w:t xml:space="preserve">A minimum of 7 years of Finance or related business experience is required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Office, including Visio, is required</w:t>
      </w:r>
    </w:p>
    <w:p>
      <w:pPr>
        <w:pStyle w:val="Compact"/>
        <w:numPr>
          <w:numId w:val="1002"/>
          <w:ilvl w:val="0"/>
        </w:numPr>
      </w:pPr>
      <w:r>
        <w:t xml:space="preserve">This position may also require 10-25% domestic and international travel to Canada.Finance</w:t>
      </w:r>
    </w:p>
    <w:p>
      <w:pPr>
        <w:pStyle w:val="Compact"/>
        <w:numPr>
          <w:numId w:val="1002"/>
          <w:ilvl w:val="0"/>
        </w:numPr>
      </w:pPr>
      <w:r>
        <w:t xml:space="preserve">SAP, JDE experience preferred</w:t>
      </w:r>
    </w:p>
    <w:p>
      <w:pPr>
        <w:pStyle w:val="Compact"/>
        <w:numPr>
          <w:numId w:val="1002"/>
          <w:ilvl w:val="0"/>
        </w:numPr>
      </w:pPr>
      <w:r>
        <w:t xml:space="preserve">Collaborates cross-functionally on assignments with internal and external stakeholders to understand the results of data analyses and research by communicating results and findings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2021-10-28T18:35:41Z</dcterms:created>
  <dcterms:modified xsi:type="dcterms:W3CDTF">2021-10-28T18:35:41Z</dcterms:modified>
</cp:coreProperties>
</file>