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https://www.velvetjobs.com/job-descriptions/temporary-accounting</w:t>
        </w:r>
      </w:hyperlink>
    </w:p>
    <w:p>
      <w:pPr>
        <w:pStyle w:val="Heading1"/>
      </w:pPr>
      <w:bookmarkStart w:id="21" w:name="example-of-temporary-accounting-job-description"/>
      <w:r>
        <w:t xml:space="preserve">Example of Temporary Accounting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temporary accounting. If you are looking for an exciting place to work, please take a look at the list of qualifications below.</w:t>
      </w:r>
    </w:p>
    <w:p>
      <w:pPr>
        <w:pStyle w:val="Heading2"/>
      </w:pPr>
      <w:bookmarkStart w:id="22" w:name="responsibilities-for-temporary-accounting"/>
      <w:r>
        <w:t xml:space="preserve">Responsibilities for temporary accounting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Lead make vs</w:t>
      </w:r>
    </w:p>
    <w:p>
      <w:pPr>
        <w:pStyle w:val="Compact"/>
        <w:numPr>
          <w:numId w:val="1001"/>
          <w:ilvl w:val="0"/>
        </w:numPr>
      </w:pPr>
      <w:r>
        <w:t xml:space="preserve">Create and review annual budget and monthly forecast with site management teams and corporate finance</w:t>
      </w:r>
    </w:p>
    <w:p>
      <w:pPr>
        <w:pStyle w:val="Compact"/>
        <w:numPr>
          <w:numId w:val="1001"/>
          <w:ilvl w:val="0"/>
        </w:numPr>
      </w:pPr>
      <w:r>
        <w:t xml:space="preserve">Establish, monitor and enforce internal controls and ensure compliance with corporate policies and procedures and SOX</w:t>
      </w:r>
    </w:p>
    <w:p>
      <w:pPr>
        <w:pStyle w:val="Compact"/>
        <w:numPr>
          <w:numId w:val="1001"/>
          <w:ilvl w:val="0"/>
        </w:numPr>
      </w:pPr>
      <w:r>
        <w:t xml:space="preserve">Monitoring and advising operations on day to day aspects of running the plants and DC</w:t>
      </w:r>
    </w:p>
    <w:p>
      <w:pPr>
        <w:pStyle w:val="Compact"/>
        <w:numPr>
          <w:numId w:val="1001"/>
          <w:ilvl w:val="0"/>
        </w:numPr>
      </w:pPr>
      <w:r>
        <w:t xml:space="preserve">Collects relevant information and documentation related to specific audit assignments</w:t>
      </w:r>
    </w:p>
    <w:p>
      <w:pPr>
        <w:pStyle w:val="Compact"/>
        <w:numPr>
          <w:numId w:val="1001"/>
          <w:ilvl w:val="0"/>
        </w:numPr>
      </w:pPr>
      <w:r>
        <w:t xml:space="preserve">Check &amp; verify Employee Expense Reports via our online tool Concur, for North America, EMEA and APAC regions</w:t>
      </w:r>
    </w:p>
    <w:p>
      <w:pPr>
        <w:pStyle w:val="Compact"/>
        <w:numPr>
          <w:numId w:val="1001"/>
          <w:ilvl w:val="0"/>
        </w:numPr>
      </w:pPr>
      <w:r>
        <w:t xml:space="preserve">Maintain monthly and reconcile monthly PTO records monitor and update vacation liability accrual</w:t>
      </w:r>
    </w:p>
    <w:p>
      <w:pPr>
        <w:pStyle w:val="Compact"/>
        <w:numPr>
          <w:numId w:val="1001"/>
          <w:ilvl w:val="0"/>
        </w:numPr>
      </w:pPr>
      <w:r>
        <w:t xml:space="preserve">Support internal / external audits DCAA, worker's compensation insurance, 401(k) and financial audits of payroll</w:t>
      </w:r>
    </w:p>
    <w:p>
      <w:pPr>
        <w:pStyle w:val="Compact"/>
        <w:numPr>
          <w:numId w:val="1001"/>
          <w:ilvl w:val="0"/>
        </w:numPr>
      </w:pPr>
      <w:r>
        <w:t xml:space="preserve">Assist in balancing and creating bi-weekly journal entries for US and Canada and submit all necessary payroll funding requests</w:t>
      </w:r>
    </w:p>
    <w:p>
      <w:pPr>
        <w:pStyle w:val="Compact"/>
        <w:numPr>
          <w:numId w:val="1001"/>
          <w:ilvl w:val="0"/>
        </w:numPr>
      </w:pPr>
      <w:r>
        <w:t xml:space="preserve">Execute process for accounts payable sale to JD Financial</w:t>
      </w:r>
    </w:p>
    <w:p>
      <w:pPr>
        <w:pStyle w:val="Heading2"/>
      </w:pPr>
      <w:bookmarkStart w:id="23" w:name="qualifications-for-temporary-accounting"/>
      <w:r>
        <w:t xml:space="preserve">Qualifications for temporary accounting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Bachelor’s degree in Accounting or Business preferred or equivalent experience</w:t>
      </w:r>
    </w:p>
    <w:p>
      <w:pPr>
        <w:pStyle w:val="Compact"/>
        <w:numPr>
          <w:numId w:val="1002"/>
          <w:ilvl w:val="0"/>
        </w:numPr>
      </w:pPr>
      <w:r>
        <w:t xml:space="preserve">2 year degree in accounting or a related field preferred</w:t>
      </w:r>
    </w:p>
    <w:p>
      <w:pPr>
        <w:pStyle w:val="Compact"/>
        <w:numPr>
          <w:numId w:val="1002"/>
          <w:ilvl w:val="0"/>
        </w:numPr>
      </w:pPr>
      <w:r>
        <w:t xml:space="preserve">Able to work well with team members</w:t>
      </w:r>
    </w:p>
    <w:p>
      <w:pPr>
        <w:pStyle w:val="Compact"/>
        <w:numPr>
          <w:numId w:val="1002"/>
          <w:ilvl w:val="0"/>
        </w:numPr>
      </w:pPr>
      <w:r>
        <w:t xml:space="preserve">MBA with accounting focus or master’s degree in accounting or equivalent from a school of business accredited by the AACSB (Association to Advance Collegiate Schools of Business International)</w:t>
      </w:r>
    </w:p>
    <w:p>
      <w:pPr>
        <w:pStyle w:val="Compact"/>
        <w:numPr>
          <w:numId w:val="1002"/>
          <w:ilvl w:val="0"/>
        </w:numPr>
      </w:pPr>
      <w:r>
        <w:t xml:space="preserve">Or substantial executive-level relevant experience in tandem with undergraduate degree</w:t>
      </w:r>
    </w:p>
    <w:p>
      <w:pPr>
        <w:pStyle w:val="Compact"/>
        <w:numPr>
          <w:numId w:val="1002"/>
          <w:ilvl w:val="0"/>
        </w:numPr>
      </w:pPr>
      <w:r>
        <w:t xml:space="preserve">Previous University teaching experience in a college of business in relevant subject areas or experience teaching in a business setting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emporary-account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emporary-account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2021-10-28T12:54:10Z</dcterms:created>
  <dcterms:modified xsi:type="dcterms:W3CDTF">2021-10-28T12:54:10Z</dcterms:modified>
</cp:coreProperties>
</file>