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https://www.velvetjobs.com/job-descriptions/telemetry-nurse</w:t>
        </w:r>
      </w:hyperlink>
    </w:p>
    <w:p>
      <w:pPr>
        <w:pStyle w:val="Heading1"/>
      </w:pPr>
      <w:bookmarkStart w:id="21" w:name="example-of-telemetry-nurse-job-description"/>
      <w:r>
        <w:t xml:space="preserve">Example of Telemetry Nurse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telemetry nurse.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lemetry-nurse"/>
      <w:r>
        <w:t xml:space="preserve">Responsibilities for telemetry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Registered Nurse (RN) is responsible for applying the nursing process to the care of veteran patients</w:t>
      </w:r>
    </w:p>
    <w:p>
      <w:pPr>
        <w:pStyle w:val="Compact"/>
        <w:numPr>
          <w:numId w:val="1001"/>
          <w:ilvl w:val="0"/>
        </w:numPr>
      </w:pPr>
      <w:r>
        <w:t xml:space="preserve">Deliver fundamental, knowledge based care to adult and geriatric patients with technical competence in accordance with the Nurse Practice Act and VA standards of practice</w:t>
      </w:r>
    </w:p>
    <w:p>
      <w:pPr>
        <w:pStyle w:val="Compact"/>
        <w:numPr>
          <w:numId w:val="1001"/>
          <w:ilvl w:val="0"/>
        </w:numPr>
      </w:pPr>
      <w:r>
        <w:t xml:space="preserve">Provide direct nursing care to individual and groups of patients under the guidance and direction of the Nurse Manager with a team nursing model</w:t>
      </w:r>
    </w:p>
    <w:p>
      <w:pPr>
        <w:pStyle w:val="Compact"/>
        <w:numPr>
          <w:numId w:val="1001"/>
          <w:ilvl w:val="0"/>
        </w:numPr>
      </w:pPr>
      <w:r>
        <w:t xml:space="preserve">Document observations, assessments, and changes in patient's condition</w:t>
      </w:r>
    </w:p>
    <w:p>
      <w:pPr>
        <w:pStyle w:val="Compact"/>
        <w:numPr>
          <w:numId w:val="1001"/>
          <w:ilvl w:val="0"/>
        </w:numPr>
      </w:pPr>
      <w:r>
        <w:t xml:space="preserve">Provide full range of nursing care to patients with a variety of physical and/or behavior problems</w:t>
      </w:r>
    </w:p>
    <w:p>
      <w:pPr>
        <w:pStyle w:val="Compact"/>
        <w:numPr>
          <w:numId w:val="1001"/>
          <w:ilvl w:val="0"/>
        </w:numPr>
      </w:pPr>
      <w:r>
        <w:t xml:space="preserve">Participate in cardiovascular department specific initiatives and process improvements</w:t>
      </w:r>
    </w:p>
    <w:p>
      <w:pPr>
        <w:pStyle w:val="Compact"/>
        <w:numPr>
          <w:numId w:val="1001"/>
          <w:ilvl w:val="0"/>
        </w:numPr>
      </w:pPr>
      <w:r>
        <w:t xml:space="preserve">Promotes care delivery with respect for individuals rights and preferences</w:t>
      </w:r>
    </w:p>
    <w:p>
      <w:pPr>
        <w:pStyle w:val="Compact"/>
        <w:numPr>
          <w:numId w:val="1001"/>
          <w:ilvl w:val="0"/>
        </w:numPr>
      </w:pPr>
      <w:r>
        <w:t xml:space="preserve">Participates in nursing and organizational policy formulation and decision-making involving staff, such as in shared governance</w:t>
      </w:r>
    </w:p>
    <w:p>
      <w:pPr>
        <w:pStyle w:val="Compact"/>
        <w:numPr>
          <w:numId w:val="1001"/>
          <w:ilvl w:val="0"/>
        </w:numPr>
      </w:pPr>
      <w:r>
        <w:t xml:space="preserve">Assesses the impact of plans and strategies to address ethnic, cultural, and diversity changes in the population</w:t>
      </w:r>
    </w:p>
    <w:p>
      <w:pPr>
        <w:pStyle w:val="Compact"/>
        <w:numPr>
          <w:numId w:val="1001"/>
          <w:ilvl w:val="0"/>
        </w:numPr>
      </w:pPr>
      <w:r>
        <w:t xml:space="preserve">Participates in the recruitment, selection, and retention of personnel, including staff representative of the population diversity</w:t>
      </w:r>
    </w:p>
    <w:p>
      <w:pPr>
        <w:pStyle w:val="Heading2"/>
      </w:pPr>
      <w:bookmarkStart w:id="23" w:name="qualifications-for-telemetry-nurse"/>
      <w:r>
        <w:t xml:space="preserve">Qualifications for telemetry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Completion of first two semesters of nursing curriculum or a recent graduate for an accredited school of nursing</w:t>
      </w:r>
    </w:p>
    <w:p>
      <w:pPr>
        <w:pStyle w:val="Compact"/>
        <w:numPr>
          <w:numId w:val="1002"/>
          <w:ilvl w:val="0"/>
        </w:numPr>
      </w:pPr>
      <w:r>
        <w:t xml:space="preserve">Completion of Basic Dysrythmia class required</w:t>
      </w:r>
    </w:p>
    <w:p>
      <w:pPr>
        <w:pStyle w:val="Compact"/>
        <w:numPr>
          <w:numId w:val="1002"/>
          <w:ilvl w:val="0"/>
        </w:numPr>
      </w:pPr>
      <w:r>
        <w:t xml:space="preserve">Experience as a Unit Secretary in a hospital setting preferred</w:t>
      </w:r>
    </w:p>
    <w:p>
      <w:pPr>
        <w:pStyle w:val="Compact"/>
        <w:numPr>
          <w:numId w:val="1002"/>
          <w:ilvl w:val="0"/>
        </w:numPr>
      </w:pPr>
      <w:r>
        <w:t xml:space="preserve">MED/SURG/TELEMETRY - Six months recent (within the last 3 years) experience in an acute care setting</w:t>
      </w:r>
    </w:p>
    <w:p>
      <w:pPr>
        <w:pStyle w:val="Compact"/>
        <w:numPr>
          <w:numId w:val="1002"/>
          <w:ilvl w:val="0"/>
        </w:numPr>
      </w:pPr>
      <w:r>
        <w:t xml:space="preserve">A minimum of 1+ years of hospital experience in Telemety/PCU</w:t>
      </w:r>
    </w:p>
    <w:p>
      <w:pPr>
        <w:pStyle w:val="Compact"/>
        <w:numPr>
          <w:numId w:val="1002"/>
          <w:ilvl w:val="0"/>
        </w:numPr>
      </w:pPr>
      <w:r>
        <w:t xml:space="preserve">Able to meet health standards for hospital performance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lemetry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lemetry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2021-10-28T13:32:23Z</dcterms:created>
  <dcterms:modified xsi:type="dcterms:W3CDTF">2021-10-28T13:32:23Z</dcterms:modified>
</cp:coreProperties>
</file>