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https://www.velvetjobs.com/job-descriptions/telecommunication-engineer</w:t>
        </w:r>
      </w:hyperlink>
    </w:p>
    <w:p>
      <w:pPr>
        <w:pStyle w:val="Heading1"/>
      </w:pPr>
      <w:bookmarkStart w:id="21" w:name="example-of-telecommunication-engineer-job-description"/>
      <w:r>
        <w:t xml:space="preserve">Example of Telecommunication Engineer Job Description</w:t>
      </w:r>
      <w:bookmarkEnd w:id="21"/>
    </w:p>
    <w:p>
      <w:pPr>
        <w:pStyle w:val="Compact"/>
      </w:pPr>
      <w:r>
        <w:t xml:space="preserve">Our innovative and growing company is hiring for a telecommunication engineer. To join our growing team, please review the list of responsibilities and qualifications.</w:t>
      </w:r>
    </w:p>
    <w:p>
      <w:pPr>
        <w:pStyle w:val="Heading2"/>
      </w:pPr>
      <w:bookmarkStart w:id="22" w:name="responsibilities-for-telecommunication-engineer"/>
      <w:r>
        <w:t xml:space="preserve">Responsibilities for telecommunication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site visits to gather information and inspect designed installations (working at heights)</w:t>
      </w:r>
    </w:p>
    <w:p>
      <w:pPr>
        <w:pStyle w:val="Compact"/>
        <w:numPr>
          <w:numId w:val="1001"/>
          <w:ilvl w:val="0"/>
        </w:numPr>
      </w:pPr>
      <w:r>
        <w:t xml:space="preserve">Design telecommunications sites (towers and roof-tops)</w:t>
      </w:r>
    </w:p>
    <w:p>
      <w:pPr>
        <w:pStyle w:val="Compact"/>
        <w:numPr>
          <w:numId w:val="1001"/>
          <w:ilvl w:val="0"/>
        </w:numPr>
      </w:pPr>
      <w:r>
        <w:t xml:space="preserve">Analyze communication towers and rooftops for installation of telecommunications equipment</w:t>
      </w:r>
    </w:p>
    <w:p>
      <w:pPr>
        <w:pStyle w:val="Compact"/>
        <w:numPr>
          <w:numId w:val="1001"/>
          <w:ilvl w:val="0"/>
        </w:numPr>
      </w:pPr>
      <w:r>
        <w:t xml:space="preserve">Coordinate with the electrical team to complete site design solutions</w:t>
      </w:r>
    </w:p>
    <w:p>
      <w:pPr>
        <w:pStyle w:val="Compact"/>
        <w:numPr>
          <w:numId w:val="1001"/>
          <w:ilvl w:val="0"/>
        </w:numPr>
      </w:pPr>
      <w:r>
        <w:t xml:space="preserve">Design reinforcing solutions for existing structures</w:t>
      </w:r>
    </w:p>
    <w:p>
      <w:pPr>
        <w:pStyle w:val="Compact"/>
        <w:numPr>
          <w:numId w:val="1001"/>
          <w:ilvl w:val="0"/>
        </w:numPr>
      </w:pPr>
      <w:r>
        <w:t xml:space="preserve">The Project Engineer is responsible for supporting the Area Engineering Manager to monitor and coordinate the design process for all Engineer-Procure-Construct (EPC) Contracts</w:t>
      </w:r>
    </w:p>
    <w:p>
      <w:pPr>
        <w:pStyle w:val="Compact"/>
        <w:numPr>
          <w:numId w:val="1001"/>
          <w:ilvl w:val="0"/>
        </w:numPr>
      </w:pPr>
      <w:r>
        <w:t xml:space="preserve">Under direction is responsible for the execution of a significant piece of engineering work</w:t>
      </w:r>
    </w:p>
    <w:p>
      <w:pPr>
        <w:pStyle w:val="Compact"/>
        <w:numPr>
          <w:numId w:val="1001"/>
          <w:ilvl w:val="0"/>
        </w:numPr>
      </w:pPr>
      <w:r>
        <w:t xml:space="preserve">Must be familiar with relevant codes, client Design Specifications and procedures, and have a thorough working knowledge of the latest design and analytical techniques</w:t>
      </w:r>
    </w:p>
    <w:p>
      <w:pPr>
        <w:pStyle w:val="Compact"/>
        <w:numPr>
          <w:numId w:val="1001"/>
          <w:ilvl w:val="0"/>
        </w:numPr>
      </w:pPr>
      <w:r>
        <w:t xml:space="preserve">Coordinate with Engineering Department on technical issues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and knowledge transfer to young Saudi Engineers</w:t>
      </w:r>
    </w:p>
    <w:p>
      <w:pPr>
        <w:pStyle w:val="Heading2"/>
      </w:pPr>
      <w:bookmarkStart w:id="23" w:name="qualifications-for-telecommunication-engineer"/>
      <w:r>
        <w:t xml:space="preserve">Qualifications for telecommunication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 record for the past 8 years with experience in PMC / EPC organizations in the field of refinery / petrochemical industries and must have managed process engineering work of major projects of value not less than USD 500million each</w:t>
      </w:r>
    </w:p>
    <w:p>
      <w:pPr>
        <w:pStyle w:val="Compact"/>
        <w:numPr>
          <w:numId w:val="1002"/>
          <w:ilvl w:val="0"/>
        </w:numPr>
      </w:pPr>
      <w:r>
        <w:t xml:space="preserve">Strong technical background in Outside Plant (OSP) and Inside Plant (ISP) telecom infrastructure</w:t>
      </w:r>
    </w:p>
    <w:p>
      <w:pPr>
        <w:pStyle w:val="Compact"/>
        <w:numPr>
          <w:numId w:val="1002"/>
          <w:ilvl w:val="0"/>
        </w:numPr>
      </w:pPr>
      <w:r>
        <w:t xml:space="preserve">Experience in ducted and direct-buried outside plant systems</w:t>
      </w:r>
    </w:p>
    <w:p>
      <w:pPr>
        <w:pStyle w:val="Compact"/>
        <w:numPr>
          <w:numId w:val="1002"/>
          <w:ilvl w:val="0"/>
        </w:numPr>
      </w:pPr>
      <w:r>
        <w:t xml:space="preserve">BICSI certification is a plus</w:t>
      </w:r>
    </w:p>
    <w:p>
      <w:pPr>
        <w:pStyle w:val="Compact"/>
        <w:numPr>
          <w:numId w:val="1002"/>
          <w:ilvl w:val="0"/>
        </w:numPr>
      </w:pPr>
      <w:r>
        <w:t xml:space="preserve">Familiarity with the National Electric Code (NEC)</w:t>
      </w:r>
    </w:p>
    <w:p>
      <w:pPr>
        <w:pStyle w:val="Compact"/>
        <w:numPr>
          <w:numId w:val="1002"/>
          <w:ilvl w:val="0"/>
        </w:numPr>
      </w:pPr>
      <w:r>
        <w:t xml:space="preserve">Successful degree in Electrical Engineering or equivalent, ideally with specialized knowledge in Telecommunication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ecommunic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ecommunic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2021-10-28T13:30:40Z</dcterms:created>
  <dcterms:modified xsi:type="dcterms:W3CDTF">2021-10-28T13:30:40Z</dcterms:modified>
</cp:coreProperties>
</file>