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https://www.velvetjobs.com/job-descriptions/technology-leader</w:t>
        </w:r>
      </w:hyperlink>
    </w:p>
    <w:p>
      <w:pPr>
        <w:pStyle w:val="Heading1"/>
      </w:pPr>
      <w:bookmarkStart w:id="21" w:name="example-of-technology-leader-job-description"/>
      <w:r>
        <w:t xml:space="preserve">Example of Technology Leader Job Description</w:t>
      </w:r>
      <w:bookmarkEnd w:id="21"/>
    </w:p>
    <w:p>
      <w:pPr>
        <w:pStyle w:val="Compact"/>
      </w:pPr>
      <w:r>
        <w:t xml:space="preserve">Our company is growing rapidly and is searching for experienced candidates for the position of technology leader. To join our growing team, please review the list of responsibilities and qualifications.</w:t>
      </w:r>
    </w:p>
    <w:p>
      <w:pPr>
        <w:pStyle w:val="Heading2"/>
      </w:pPr>
      <w:bookmarkStart w:id="22" w:name="responsibilities-for-technology-leader"/>
      <w:r>
        <w:t xml:space="preserve">Responsibilities for technology leader</w:t>
      </w:r>
      <w:bookmarkEnd w:id="22"/>
    </w:p>
    <w:p>
      <w:pPr>
        <w:pStyle w:val="Compact"/>
        <w:numPr>
          <w:numId w:val="1001"/>
          <w:ilvl w:val="0"/>
        </w:numPr>
      </w:pPr>
      <w:r>
        <w:t xml:space="preserve">Develop project plans that include work packages and statements of work, reporting of budgets, schedules, , to ensure effective and timely execution</w:t>
      </w:r>
    </w:p>
    <w:p>
      <w:pPr>
        <w:pStyle w:val="Compact"/>
        <w:numPr>
          <w:numId w:val="1001"/>
          <w:ilvl w:val="0"/>
        </w:numPr>
      </w:pPr>
      <w:r>
        <w:t xml:space="preserve">Work internally with Business Development, Advanced Technology, and other internal organizations as required to develop agreements and proposals enabling capture of R&amp;D opportunities</w:t>
      </w:r>
    </w:p>
    <w:p>
      <w:pPr>
        <w:pStyle w:val="Compact"/>
        <w:numPr>
          <w:numId w:val="1001"/>
          <w:ilvl w:val="0"/>
        </w:numPr>
      </w:pPr>
      <w:r>
        <w:t xml:space="preserve">Serve as a primary interface with government sponsors, and submit proposals with external and internal collaborators as needed to win government funding</w:t>
      </w:r>
    </w:p>
    <w:p>
      <w:pPr>
        <w:pStyle w:val="Compact"/>
        <w:numPr>
          <w:numId w:val="1001"/>
          <w:ilvl w:val="0"/>
        </w:numPr>
      </w:pPr>
      <w:r>
        <w:t xml:space="preserve">Work with Advanced Technology’s business development team to identify and implement customer contact plans, prioritize funding opportunities, and ensure that opportunities are managed through all steps of the business development process from initial concept through program win</w:t>
      </w:r>
    </w:p>
    <w:p>
      <w:pPr>
        <w:pStyle w:val="Compact"/>
        <w:numPr>
          <w:numId w:val="1001"/>
          <w:ilvl w:val="0"/>
        </w:numPr>
      </w:pPr>
      <w:r>
        <w:t xml:space="preserve">Networking inside and outside the company, maintaining an overview of new product requirements liaising with external experts for potential collaborations</w:t>
      </w:r>
    </w:p>
    <w:p>
      <w:pPr>
        <w:pStyle w:val="Compact"/>
        <w:numPr>
          <w:numId w:val="1001"/>
          <w:ilvl w:val="0"/>
        </w:numPr>
      </w:pPr>
      <w:r>
        <w:t xml:space="preserve">Responsibility for the smooth transfer of potential products to various R&amp;D groups and the MSD Animal Health Manufacturing Division</w:t>
      </w:r>
    </w:p>
    <w:p>
      <w:pPr>
        <w:pStyle w:val="Compact"/>
        <w:numPr>
          <w:numId w:val="1001"/>
          <w:ilvl w:val="0"/>
        </w:numPr>
      </w:pPr>
      <w:r>
        <w:t xml:space="preserve">Coaching of staff in line with company and personal goals</w:t>
      </w:r>
    </w:p>
    <w:p>
      <w:pPr>
        <w:pStyle w:val="Compact"/>
        <w:numPr>
          <w:numId w:val="1001"/>
          <w:ilvl w:val="0"/>
        </w:numPr>
      </w:pPr>
      <w:r>
        <w:t xml:space="preserve">Capitalize and formalize the technological know-how for the MVC</w:t>
      </w:r>
    </w:p>
    <w:p>
      <w:pPr>
        <w:pStyle w:val="Compact"/>
        <w:numPr>
          <w:numId w:val="1001"/>
          <w:ilvl w:val="0"/>
        </w:numPr>
      </w:pPr>
      <w:r>
        <w:t xml:space="preserve">Ensure the transfer to the Factories, CBUs, SITEX and Engineering teams</w:t>
      </w:r>
    </w:p>
    <w:p>
      <w:pPr>
        <w:pStyle w:val="Compact"/>
        <w:numPr>
          <w:numId w:val="1001"/>
          <w:ilvl w:val="0"/>
        </w:numPr>
      </w:pPr>
      <w:r>
        <w:t xml:space="preserve">Create and develop the network and community of expertise</w:t>
      </w:r>
    </w:p>
    <w:p>
      <w:pPr>
        <w:pStyle w:val="Heading2"/>
      </w:pPr>
      <w:bookmarkStart w:id="23" w:name="qualifications-for-technology-leader"/>
      <w:r>
        <w:t xml:space="preserve">Qualifications for technology leader</w:t>
      </w:r>
      <w:bookmarkEnd w:id="23"/>
    </w:p>
    <w:p>
      <w:pPr>
        <w:pStyle w:val="Compact"/>
        <w:numPr>
          <w:numId w:val="1002"/>
          <w:ilvl w:val="0"/>
        </w:numPr>
      </w:pPr>
      <w:r>
        <w:t xml:space="preserve">Preferred CCNA certified professional</w:t>
      </w:r>
    </w:p>
    <w:p>
      <w:pPr>
        <w:pStyle w:val="Compact"/>
        <w:numPr>
          <w:numId w:val="1002"/>
          <w:ilvl w:val="0"/>
        </w:numPr>
      </w:pPr>
      <w:r>
        <w:t xml:space="preserve">Recovery of Major Incidents supported from India</w:t>
      </w:r>
    </w:p>
    <w:p>
      <w:pPr>
        <w:pStyle w:val="Compact"/>
        <w:numPr>
          <w:numId w:val="1002"/>
          <w:ilvl w:val="0"/>
        </w:numPr>
      </w:pPr>
      <w:r>
        <w:t xml:space="preserve">Bachelor's degree is required with emphasis in IT, business, finance or accounting, related certification or equivalent combination of training and experience</w:t>
      </w:r>
    </w:p>
    <w:p>
      <w:pPr>
        <w:pStyle w:val="Compact"/>
        <w:numPr>
          <w:numId w:val="1002"/>
          <w:ilvl w:val="0"/>
        </w:numPr>
      </w:pPr>
      <w:r>
        <w:t xml:space="preserve">Broad familiarity with information technology, spanning infrastructure, applications and technology operations</w:t>
      </w:r>
    </w:p>
    <w:p>
      <w:pPr>
        <w:pStyle w:val="Compact"/>
        <w:numPr>
          <w:numId w:val="1002"/>
          <w:ilvl w:val="0"/>
        </w:numPr>
      </w:pPr>
      <w:r>
        <w:t xml:space="preserve">Executive level facilitation and presentation skills required</w:t>
      </w:r>
    </w:p>
    <w:p>
      <w:pPr>
        <w:pStyle w:val="Compact"/>
        <w:numPr>
          <w:numId w:val="1002"/>
          <w:ilvl w:val="0"/>
        </w:numPr>
      </w:pPr>
      <w:r>
        <w:t xml:space="preserve">Experience in situations requiring diplomacy and negotiating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