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https://www.velvetjobs.com/job-descriptions/technology-business-manager</w:t>
        </w:r>
      </w:hyperlink>
    </w:p>
    <w:p>
      <w:pPr>
        <w:pStyle w:val="Heading1"/>
      </w:pPr>
      <w:bookmarkStart w:id="21" w:name="example-of-technology-business-manager-job-description"/>
      <w:r>
        <w:t xml:space="preserve">Example of Technology Business Manager Job Description</w:t>
      </w:r>
      <w:bookmarkEnd w:id="21"/>
    </w:p>
    <w:p>
      <w:pPr>
        <w:pStyle w:val="Compact"/>
      </w:pPr>
      <w:r>
        <w:t xml:space="preserve">Our innovative and growing company is hiring for a technology business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business-manager"/>
      <w:r>
        <w:t xml:space="preserve">Responsibilities for technology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or lead efforts in the development/approval of the Business Banking Testing Strategy for all applications</w:t>
      </w:r>
    </w:p>
    <w:p>
      <w:pPr>
        <w:pStyle w:val="Compact"/>
        <w:numPr>
          <w:numId w:val="1001"/>
          <w:ilvl w:val="0"/>
        </w:numPr>
      </w:pPr>
      <w:r>
        <w:t xml:space="preserve">Ensure proper engagement of Business Partners into test activities and manage the flow of information with their management team</w:t>
      </w:r>
    </w:p>
    <w:p>
      <w:pPr>
        <w:pStyle w:val="Compact"/>
        <w:numPr>
          <w:numId w:val="1001"/>
          <w:ilvl w:val="0"/>
        </w:numPr>
      </w:pPr>
      <w:r>
        <w:t xml:space="preserve">Provide test issue escalation to the Business Banking Management and Project Teams, as appropriate</w:t>
      </w:r>
    </w:p>
    <w:p>
      <w:pPr>
        <w:pStyle w:val="Compact"/>
        <w:numPr>
          <w:numId w:val="1001"/>
          <w:ilvl w:val="0"/>
        </w:numPr>
      </w:pPr>
      <w:r>
        <w:t xml:space="preserve">Professionals with high learning agility who enjoy working real-time with automotive customers to develop new creative solutions (engineering, business models, supply chain etc)</w:t>
      </w:r>
    </w:p>
    <w:p>
      <w:pPr>
        <w:pStyle w:val="Compact"/>
        <w:numPr>
          <w:numId w:val="1001"/>
          <w:ilvl w:val="0"/>
        </w:numPr>
      </w:pPr>
      <w:r>
        <w:t xml:space="preserve">Succeed with the team while helping to grow our bottom line through innovation in technologies, products, and business models</w:t>
      </w:r>
    </w:p>
    <w:p>
      <w:pPr>
        <w:pStyle w:val="Compact"/>
        <w:numPr>
          <w:numId w:val="1001"/>
          <w:ilvl w:val="0"/>
        </w:numPr>
      </w:pPr>
      <w:r>
        <w:t xml:space="preserve">New business model opportunities</w:t>
      </w:r>
    </w:p>
    <w:p>
      <w:pPr>
        <w:pStyle w:val="Compact"/>
        <w:numPr>
          <w:numId w:val="1001"/>
          <w:ilvl w:val="0"/>
        </w:numPr>
      </w:pPr>
      <w:r>
        <w:t xml:space="preserve">Lead quarterly GTI location forecast process</w:t>
      </w:r>
    </w:p>
    <w:p>
      <w:pPr>
        <w:pStyle w:val="Compact"/>
        <w:numPr>
          <w:numId w:val="1001"/>
          <w:ilvl w:val="0"/>
        </w:numPr>
      </w:pPr>
      <w:r>
        <w:t xml:space="preserve">Ensure location submissions are within committed location and headcount targets</w:t>
      </w:r>
    </w:p>
    <w:p>
      <w:pPr>
        <w:pStyle w:val="Compact"/>
        <w:numPr>
          <w:numId w:val="1001"/>
          <w:ilvl w:val="0"/>
        </w:numPr>
      </w:pPr>
      <w:r>
        <w:t xml:space="preserve">Consolidate GTI Location submittal for GT and CLS submissions</w:t>
      </w:r>
    </w:p>
    <w:p>
      <w:pPr>
        <w:pStyle w:val="Compact"/>
        <w:numPr>
          <w:numId w:val="1001"/>
          <w:ilvl w:val="0"/>
        </w:numPr>
      </w:pPr>
      <w:r>
        <w:t xml:space="preserve">Accountable for metric, reporting and trend/exception analysis</w:t>
      </w:r>
    </w:p>
    <w:p>
      <w:pPr>
        <w:pStyle w:val="Heading2"/>
      </w:pPr>
      <w:bookmarkStart w:id="23" w:name="qualifications-for-technology-business-manager"/>
      <w:r>
        <w:t xml:space="preserve">Qualifications for technology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plus years in Information Technology (IT) Planning, PMO, and/or Portfolio functions a must</w:t>
      </w:r>
    </w:p>
    <w:p>
      <w:pPr>
        <w:pStyle w:val="Compact"/>
        <w:numPr>
          <w:numId w:val="1002"/>
          <w:ilvl w:val="0"/>
        </w:numPr>
      </w:pPr>
      <w:r>
        <w:t xml:space="preserve">To predict, model, monitor and record the output and potential value of projects across the R&amp;D portfolio</w:t>
      </w:r>
    </w:p>
    <w:p>
      <w:pPr>
        <w:pStyle w:val="Compact"/>
        <w:numPr>
          <w:numId w:val="1002"/>
          <w:ilvl w:val="0"/>
        </w:numPr>
      </w:pPr>
      <w:r>
        <w:t xml:space="preserve">Decide on appropriate transfer strategies, delivering revenue, savings and audience benefit</w:t>
      </w:r>
    </w:p>
    <w:p>
      <w:pPr>
        <w:pStyle w:val="Compact"/>
        <w:numPr>
          <w:numId w:val="1002"/>
          <w:ilvl w:val="0"/>
        </w:numPr>
      </w:pPr>
      <w:r>
        <w:t xml:space="preserve">To represent the department externally</w:t>
      </w:r>
    </w:p>
    <w:p>
      <w:pPr>
        <w:pStyle w:val="Compact"/>
        <w:numPr>
          <w:numId w:val="1002"/>
          <w:ilvl w:val="0"/>
        </w:numPr>
      </w:pPr>
      <w:r>
        <w:t xml:space="preserve">Ensure activity is class-leading and innovative and viewed as such by the wider industry and audiences</w:t>
      </w:r>
    </w:p>
    <w:p>
      <w:pPr>
        <w:pStyle w:val="Compact"/>
        <w:numPr>
          <w:numId w:val="1002"/>
          <w:ilvl w:val="0"/>
        </w:numPr>
      </w:pPr>
      <w:r>
        <w:t xml:space="preserve">Experience in managing a broad range of senior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2021-10-28T13:16:12Z</dcterms:created>
  <dcterms:modified xsi:type="dcterms:W3CDTF">2021-10-28T13:16:12Z</dcterms:modified>
</cp:coreProperties>
</file>