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https://www.velvetjobs.com/job-descriptions/technician-lead</w:t>
        </w:r>
      </w:hyperlink>
    </w:p>
    <w:p>
      <w:pPr>
        <w:pStyle w:val="Heading1"/>
      </w:pPr>
      <w:bookmarkStart w:id="21" w:name="example-of-technician-lead-job-description"/>
      <w:r>
        <w:t xml:space="preserve">Example of Technician Lead Job Description</w:t>
      </w:r>
      <w:bookmarkEnd w:id="21"/>
    </w:p>
    <w:p>
      <w:pPr>
        <w:pStyle w:val="Compact"/>
      </w:pPr>
      <w:r>
        <w:t xml:space="preserve">Our innovative and growing company is searching for experienced candidates for the position of technician lead. Thank you in advance for taking a look at the list of responsibilities and qualifications. We look forward to reviewing your resume.</w:t>
      </w:r>
    </w:p>
    <w:p>
      <w:pPr>
        <w:pStyle w:val="Heading2"/>
      </w:pPr>
      <w:bookmarkStart w:id="22" w:name="responsibilities-for-technician-lead"/>
      <w:r>
        <w:t xml:space="preserve">Responsibilities for technician lead</w:t>
      </w:r>
      <w:bookmarkEnd w:id="22"/>
    </w:p>
    <w:p>
      <w:pPr>
        <w:pStyle w:val="Compact"/>
        <w:numPr>
          <w:numId w:val="1001"/>
          <w:ilvl w:val="0"/>
        </w:numPr>
      </w:pPr>
      <w:r>
        <w:t xml:space="preserve">As a subject matter expert in equipment maintenance and repair, maintains current knowledge of applicable policies and procedures</w:t>
      </w:r>
    </w:p>
    <w:p>
      <w:pPr>
        <w:pStyle w:val="Compact"/>
        <w:numPr>
          <w:numId w:val="1001"/>
          <w:ilvl w:val="0"/>
        </w:numPr>
      </w:pPr>
      <w:r>
        <w:t xml:space="preserve">Assists the leadership team with the development of work plans, gas handling plans, site specific operating and maintenance plans, and lock out tag out procedures</w:t>
      </w:r>
    </w:p>
    <w:p>
      <w:pPr>
        <w:pStyle w:val="Compact"/>
        <w:numPr>
          <w:numId w:val="1001"/>
          <w:ilvl w:val="0"/>
        </w:numPr>
      </w:pPr>
      <w:r>
        <w:t xml:space="preserve">Know and comply with occupational health and safety regulations specific to the work and conduct on the job, including Material Safety Data Sheet (DS) instructions, Hazard Review Checklists (HRCs) and the use of personal protective equipment (PPE) as required</w:t>
      </w:r>
    </w:p>
    <w:p>
      <w:pPr>
        <w:pStyle w:val="Compact"/>
        <w:numPr>
          <w:numId w:val="1001"/>
          <w:ilvl w:val="0"/>
        </w:numPr>
      </w:pPr>
      <w:r>
        <w:t xml:space="preserve">Perform random audits of team’s performance, organization, and data management</w:t>
      </w:r>
    </w:p>
    <w:p>
      <w:pPr>
        <w:pStyle w:val="Compact"/>
        <w:numPr>
          <w:numId w:val="1001"/>
          <w:ilvl w:val="0"/>
        </w:numPr>
      </w:pPr>
      <w:r>
        <w:t xml:space="preserve">Review pre and post pipeline rehabilitation videos for quality</w:t>
      </w:r>
    </w:p>
    <w:p>
      <w:pPr>
        <w:pStyle w:val="Compact"/>
        <w:numPr>
          <w:numId w:val="1001"/>
          <w:ilvl w:val="0"/>
        </w:numPr>
      </w:pPr>
      <w:r>
        <w:t xml:space="preserve">Document the video cycle progress and quality notes within the video tracking database</w:t>
      </w:r>
    </w:p>
    <w:p>
      <w:pPr>
        <w:pStyle w:val="Compact"/>
        <w:numPr>
          <w:numId w:val="1001"/>
          <w:ilvl w:val="0"/>
        </w:numPr>
      </w:pPr>
      <w:r>
        <w:t xml:space="preserve">Take corrective action of poor video quality or data issues</w:t>
      </w:r>
    </w:p>
    <w:p>
      <w:pPr>
        <w:pStyle w:val="Compact"/>
        <w:numPr>
          <w:numId w:val="1001"/>
          <w:ilvl w:val="0"/>
        </w:numPr>
      </w:pPr>
      <w:r>
        <w:t xml:space="preserve">Maintain video archive library</w:t>
      </w:r>
    </w:p>
    <w:p>
      <w:pPr>
        <w:pStyle w:val="Compact"/>
        <w:numPr>
          <w:numId w:val="1001"/>
          <w:ilvl w:val="0"/>
        </w:numPr>
      </w:pPr>
      <w:r>
        <w:t xml:space="preserve">Edit videos and convert video format as required</w:t>
      </w:r>
    </w:p>
    <w:p>
      <w:pPr>
        <w:pStyle w:val="Compact"/>
        <w:numPr>
          <w:numId w:val="1001"/>
          <w:ilvl w:val="0"/>
        </w:numPr>
      </w:pPr>
      <w:r>
        <w:t xml:space="preserve">Verify internal video tracking database for import success</w:t>
      </w:r>
    </w:p>
    <w:p>
      <w:pPr>
        <w:pStyle w:val="Heading2"/>
      </w:pPr>
      <w:bookmarkStart w:id="23" w:name="qualifications-for-technician-lead"/>
      <w:r>
        <w:t xml:space="preserve">Qualifications for technician lead</w:t>
      </w:r>
      <w:bookmarkEnd w:id="23"/>
    </w:p>
    <w:p>
      <w:pPr>
        <w:pStyle w:val="Compact"/>
        <w:numPr>
          <w:numId w:val="1002"/>
          <w:ilvl w:val="0"/>
        </w:numPr>
      </w:pPr>
      <w:r>
        <w:t xml:space="preserve">The Lead Communications Technician must promote the Company culture and mission to all employees, vendors, clients and business partners</w:t>
      </w:r>
    </w:p>
    <w:p>
      <w:pPr>
        <w:pStyle w:val="Compact"/>
        <w:numPr>
          <w:numId w:val="1002"/>
          <w:ilvl w:val="0"/>
        </w:numPr>
      </w:pPr>
      <w:r>
        <w:t xml:space="preserve">The Lead Communications Technician must be able to act as the Company liaison for interface with customer representative(s)</w:t>
      </w:r>
    </w:p>
    <w:p>
      <w:pPr>
        <w:pStyle w:val="Compact"/>
        <w:numPr>
          <w:numId w:val="1002"/>
          <w:ilvl w:val="0"/>
        </w:numPr>
      </w:pPr>
      <w:r>
        <w:t xml:space="preserve">The Lead Communications Technician must possess proven problem solving skills, critical thinking skills and the ability to effectively read, write and give oral presentation(s)</w:t>
      </w:r>
    </w:p>
    <w:p>
      <w:pPr>
        <w:pStyle w:val="Compact"/>
        <w:numPr>
          <w:numId w:val="1002"/>
          <w:ilvl w:val="0"/>
        </w:numPr>
      </w:pPr>
      <w:r>
        <w:t xml:space="preserve">The Lead Communications Technician must be able to work at heights, off of a ladder and in confined spaces, lift up to 50 pounds and move up to 75 pounds</w:t>
      </w:r>
    </w:p>
    <w:p>
      <w:pPr>
        <w:pStyle w:val="Compact"/>
        <w:numPr>
          <w:numId w:val="1002"/>
          <w:ilvl w:val="0"/>
        </w:numPr>
      </w:pPr>
      <w:r>
        <w:t xml:space="preserve">The Lead Communications Technician must be able to see and distinguish different colors, read small print and hear and recognize audible signals such as dial tones</w:t>
      </w:r>
    </w:p>
    <w:p>
      <w:pPr>
        <w:pStyle w:val="Compact"/>
        <w:numPr>
          <w:numId w:val="1002"/>
          <w:ilvl w:val="0"/>
        </w:numPr>
      </w:pPr>
      <w:r>
        <w:t xml:space="preserve">The Lead Communications Technician must be able to travel within the branch territory and/or regional territory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2021-10-28T13:13:17Z</dcterms:created>
  <dcterms:modified xsi:type="dcterms:W3CDTF">2021-10-28T13:13:17Z</dcterms:modified>
</cp:coreProperties>
</file>