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https://www.velvetjobs.com/job-descriptions/technician-environmental</w:t>
        </w:r>
      </w:hyperlink>
    </w:p>
    <w:p>
      <w:pPr>
        <w:pStyle w:val="Heading1"/>
      </w:pPr>
      <w:bookmarkStart w:id="21" w:name="example-of-technician-environmental-job-description"/>
      <w:r>
        <w:t xml:space="preserve">Example of Technician Environmental Job Description</w:t>
      </w:r>
      <w:bookmarkEnd w:id="21"/>
    </w:p>
    <w:p>
      <w:pPr>
        <w:pStyle w:val="Compact"/>
      </w:pPr>
      <w:r>
        <w:t xml:space="preserve">Our company is hiring for a technician environmental. Thank you in advance for taking a look at the list of responsibilities and qualifications. We look forward to reviewing your resume.</w:t>
      </w:r>
    </w:p>
    <w:p>
      <w:pPr>
        <w:pStyle w:val="Heading2"/>
      </w:pPr>
      <w:bookmarkStart w:id="22" w:name="responsibilities-for-technician-environmental"/>
      <w:r>
        <w:t xml:space="preserve">Responsibilities for technician environmental</w:t>
      </w:r>
      <w:bookmarkEnd w:id="22"/>
    </w:p>
    <w:p>
      <w:pPr>
        <w:pStyle w:val="Compact"/>
        <w:numPr>
          <w:numId w:val="1001"/>
          <w:ilvl w:val="0"/>
        </w:numPr>
      </w:pPr>
      <w:r>
        <w:t xml:space="preserve">Conduct employee training on environmental programs (e.g., waste handling, storm water, spill prevention, emergency response, waste minimization, and pollution prevention)</w:t>
      </w:r>
    </w:p>
    <w:p>
      <w:pPr>
        <w:pStyle w:val="Compact"/>
        <w:numPr>
          <w:numId w:val="1001"/>
          <w:ilvl w:val="0"/>
        </w:numPr>
      </w:pPr>
      <w:r>
        <w:t xml:space="preserve">Provide technical assistance to plant personnel on environmental issues</w:t>
      </w:r>
    </w:p>
    <w:p>
      <w:pPr>
        <w:pStyle w:val="Compact"/>
        <w:numPr>
          <w:numId w:val="1001"/>
          <w:ilvl w:val="0"/>
        </w:numPr>
      </w:pPr>
      <w:r>
        <w:t xml:space="preserve">Ensure that service crews align with and continuously improve site environmental, health, safety, and loss control systems</w:t>
      </w:r>
    </w:p>
    <w:p>
      <w:pPr>
        <w:pStyle w:val="Compact"/>
        <w:numPr>
          <w:numId w:val="1001"/>
          <w:ilvl w:val="0"/>
        </w:numPr>
      </w:pPr>
      <w:r>
        <w:t xml:space="preserve">Promote a culture of fair relationships with production, development, support, and maintenance crews</w:t>
      </w:r>
    </w:p>
    <w:p>
      <w:pPr>
        <w:pStyle w:val="Compact"/>
        <w:numPr>
          <w:numId w:val="1001"/>
          <w:ilvl w:val="0"/>
        </w:numPr>
      </w:pPr>
      <w:r>
        <w:t xml:space="preserve">Achieve production goals within cost budgets in conjunction with support, maintenance, and technical services</w:t>
      </w:r>
    </w:p>
    <w:p>
      <w:pPr>
        <w:pStyle w:val="Compact"/>
        <w:numPr>
          <w:numId w:val="1001"/>
          <w:ilvl w:val="0"/>
        </w:numPr>
      </w:pPr>
      <w:r>
        <w:t xml:space="preserve">Ensure that training and continuous improvement are integrated into service processes</w:t>
      </w:r>
    </w:p>
    <w:p>
      <w:pPr>
        <w:pStyle w:val="Compact"/>
        <w:numPr>
          <w:numId w:val="1001"/>
          <w:ilvl w:val="0"/>
        </w:numPr>
      </w:pPr>
      <w:r>
        <w:t xml:space="preserve">Prepare weekly progress reports and attend weekly meetings with LBNL environmental protection and restoration program staff</w:t>
      </w:r>
    </w:p>
    <w:p>
      <w:pPr>
        <w:pStyle w:val="Compact"/>
        <w:numPr>
          <w:numId w:val="1001"/>
          <w:ilvl w:val="0"/>
        </w:numPr>
      </w:pPr>
      <w:r>
        <w:t xml:space="preserve">Prepare field sampling and calibration, and groundwater treatment system operation and maintenance documents as required by standard operating procedures</w:t>
      </w:r>
    </w:p>
    <w:p>
      <w:pPr>
        <w:pStyle w:val="Compact"/>
        <w:numPr>
          <w:numId w:val="1001"/>
          <w:ilvl w:val="0"/>
        </w:numPr>
      </w:pPr>
      <w:r>
        <w:t xml:space="preserve">Prepare or revise standard operating procedures as necessary</w:t>
      </w:r>
    </w:p>
    <w:p>
      <w:pPr>
        <w:pStyle w:val="Compact"/>
        <w:numPr>
          <w:numId w:val="1001"/>
          <w:ilvl w:val="0"/>
        </w:numPr>
      </w:pPr>
      <w:r>
        <w:t xml:space="preserve">Provide assistance to LBNL program staff for the installation and setup of specialized environmental monitoring instruments and equipment, groundwater monitoring and extraction well construction, development and maintenance, and soil gas probe construction</w:t>
      </w:r>
    </w:p>
    <w:p>
      <w:pPr>
        <w:pStyle w:val="Heading2"/>
      </w:pPr>
      <w:bookmarkStart w:id="23" w:name="qualifications-for-technician-environmental"/>
      <w:r>
        <w:t xml:space="preserve">Qualifications for technician environmental</w:t>
      </w:r>
      <w:bookmarkEnd w:id="23"/>
    </w:p>
    <w:p>
      <w:pPr>
        <w:pStyle w:val="Compact"/>
        <w:numPr>
          <w:numId w:val="1002"/>
          <w:ilvl w:val="0"/>
        </w:numPr>
      </w:pPr>
      <w:r>
        <w:t xml:space="preserve">General mechanical and electrical aptitude</w:t>
      </w:r>
    </w:p>
    <w:p>
      <w:pPr>
        <w:pStyle w:val="Compact"/>
        <w:numPr>
          <w:numId w:val="1002"/>
          <w:ilvl w:val="0"/>
        </w:numPr>
      </w:pPr>
      <w:r>
        <w:t xml:space="preserve">Candidate should be willing to work overtime</w:t>
      </w:r>
    </w:p>
    <w:p>
      <w:pPr>
        <w:pStyle w:val="Compact"/>
        <w:numPr>
          <w:numId w:val="1002"/>
          <w:ilvl w:val="0"/>
        </w:numPr>
      </w:pPr>
      <w:r>
        <w:t xml:space="preserve">Ability to submit and successfully pass a drug, breath alcohol and physical screening</w:t>
      </w:r>
    </w:p>
    <w:p>
      <w:pPr>
        <w:pStyle w:val="Compact"/>
        <w:numPr>
          <w:numId w:val="1002"/>
          <w:ilvl w:val="0"/>
        </w:numPr>
      </w:pPr>
      <w:r>
        <w:t xml:space="preserve">Must in reside Borger/Amarillo, TX or surrounding areas</w:t>
      </w:r>
    </w:p>
    <w:p>
      <w:pPr>
        <w:pStyle w:val="Compact"/>
        <w:numPr>
          <w:numId w:val="1002"/>
          <w:ilvl w:val="0"/>
        </w:numPr>
      </w:pPr>
      <w:r>
        <w:t xml:space="preserve">Proficiency in Microsoft Office Programs (Excel, Word, &amp; Access)</w:t>
      </w:r>
    </w:p>
    <w:p>
      <w:pPr>
        <w:pStyle w:val="Compact"/>
        <w:numPr>
          <w:numId w:val="1002"/>
          <w:ilvl w:val="0"/>
        </w:numPr>
      </w:pPr>
      <w:r>
        <w:t xml:space="preserve">Post-secondary education in an Environmental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2021-10-28T18:35:26Z</dcterms:created>
  <dcterms:modified xsi:type="dcterms:W3CDTF">2021-10-28T18:35:26Z</dcterms:modified>
</cp:coreProperties>
</file>