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https://www.velvetjobs.com/job-descriptions/technical-team-leader</w:t>
        </w:r>
      </w:hyperlink>
    </w:p>
    <w:p>
      <w:pPr>
        <w:pStyle w:val="Heading1"/>
      </w:pPr>
      <w:bookmarkStart w:id="21" w:name="example-of-technical-team-leader-job-description"/>
      <w:r>
        <w:t xml:space="preserve">Example of Technical Team Leader Job Description</w:t>
      </w:r>
      <w:bookmarkEnd w:id="21"/>
    </w:p>
    <w:p>
      <w:pPr>
        <w:pStyle w:val="Compact"/>
      </w:pPr>
      <w:r>
        <w:t xml:space="preserve">Our growing company is looking for a technical team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team-leader"/>
      <w:r>
        <w:t xml:space="preserve">Responsibilities for technical team leader</w:t>
      </w:r>
      <w:bookmarkEnd w:id="22"/>
    </w:p>
    <w:p>
      <w:pPr>
        <w:pStyle w:val="Compact"/>
        <w:numPr>
          <w:numId w:val="1001"/>
          <w:ilvl w:val="0"/>
        </w:numPr>
      </w:pPr>
      <w:r>
        <w:t xml:space="preserve">Provide support in the handling of escalated customer calls as necessary</w:t>
      </w:r>
    </w:p>
    <w:p>
      <w:pPr>
        <w:pStyle w:val="Compact"/>
        <w:numPr>
          <w:numId w:val="1001"/>
          <w:ilvl w:val="0"/>
        </w:numPr>
      </w:pPr>
      <w:r>
        <w:t xml:space="preserve">Evaluate and ensure competency, training, and performance of laboratory personnel</w:t>
      </w:r>
    </w:p>
    <w:p>
      <w:pPr>
        <w:pStyle w:val="Compact"/>
        <w:numPr>
          <w:numId w:val="1001"/>
          <w:ilvl w:val="0"/>
        </w:numPr>
      </w:pPr>
      <w:r>
        <w:t xml:space="preserve">Lead and develop a team of accounting professionals, involved in staffing topics, performance management feedback</w:t>
      </w:r>
    </w:p>
    <w:p>
      <w:pPr>
        <w:pStyle w:val="Compact"/>
        <w:numPr>
          <w:numId w:val="1001"/>
          <w:ilvl w:val="0"/>
        </w:numPr>
      </w:pPr>
      <w:r>
        <w:t xml:space="preserve">Ensure the completion of monthly/quarterly/annual accounts for assigned entities and branches</w:t>
      </w:r>
    </w:p>
    <w:p>
      <w:pPr>
        <w:pStyle w:val="Compact"/>
        <w:numPr>
          <w:numId w:val="1001"/>
          <w:ilvl w:val="0"/>
        </w:numPr>
      </w:pPr>
      <w:r>
        <w:t xml:space="preserve">Manage payroll, compensation and related benefits accounting</w:t>
      </w:r>
    </w:p>
    <w:p>
      <w:pPr>
        <w:pStyle w:val="Compact"/>
        <w:numPr>
          <w:numId w:val="1001"/>
          <w:ilvl w:val="0"/>
        </w:numPr>
      </w:pPr>
      <w:r>
        <w:t xml:space="preserve">Own and approve balance sheet reconciliation processes where not controlled by other Finance teams</w:t>
      </w:r>
    </w:p>
    <w:p>
      <w:pPr>
        <w:pStyle w:val="Compact"/>
        <w:numPr>
          <w:numId w:val="1001"/>
          <w:ilvl w:val="0"/>
        </w:numPr>
      </w:pPr>
      <w:r>
        <w:t xml:space="preserve">Review VAT / equivalent reporting for VAT / equivalent managers (including reconciliations)</w:t>
      </w:r>
    </w:p>
    <w:p>
      <w:pPr>
        <w:pStyle w:val="Compact"/>
        <w:numPr>
          <w:numId w:val="1001"/>
          <w:ilvl w:val="0"/>
        </w:numPr>
      </w:pPr>
      <w:r>
        <w:t xml:space="preserve">Review reporting for the various jurisdictions served by Finance</w:t>
      </w:r>
    </w:p>
    <w:p>
      <w:pPr>
        <w:pStyle w:val="Compact"/>
        <w:numPr>
          <w:numId w:val="1001"/>
          <w:ilvl w:val="0"/>
        </w:numPr>
      </w:pPr>
      <w:r>
        <w:t xml:space="preserve">Manage end to end intercompany recharge processing and related activity, accounting for intercompany recharges in / out and International Assignee accounting / processes in conjunction with the Intragroup Service Model team</w:t>
      </w:r>
    </w:p>
    <w:p>
      <w:pPr>
        <w:pStyle w:val="Compact"/>
        <w:numPr>
          <w:numId w:val="1001"/>
          <w:ilvl w:val="0"/>
        </w:numPr>
      </w:pPr>
      <w:r>
        <w:t xml:space="preserve">Act as focal point for audit activities and review requested information</w:t>
      </w:r>
    </w:p>
    <w:p>
      <w:pPr>
        <w:pStyle w:val="Heading2"/>
      </w:pPr>
      <w:bookmarkStart w:id="23" w:name="qualifications-for-technical-team-leader"/>
      <w:r>
        <w:t xml:space="preserve">Qualifications for technical team leader</w:t>
      </w:r>
      <w:bookmarkEnd w:id="23"/>
    </w:p>
    <w:p>
      <w:pPr>
        <w:pStyle w:val="Compact"/>
        <w:numPr>
          <w:numId w:val="1002"/>
          <w:ilvl w:val="0"/>
        </w:numPr>
      </w:pPr>
      <w:r>
        <w:t xml:space="preserve">Work with double-byte character sets (DBCS) on the Mainframe</w:t>
      </w:r>
    </w:p>
    <w:p>
      <w:pPr>
        <w:pStyle w:val="Compact"/>
        <w:numPr>
          <w:numId w:val="1002"/>
          <w:ilvl w:val="0"/>
        </w:numPr>
      </w:pPr>
      <w:r>
        <w:t xml:space="preserve">Mastery of Office applications (Word, Excel, PowerPoint, Visio)</w:t>
      </w:r>
    </w:p>
    <w:p>
      <w:pPr>
        <w:pStyle w:val="Compact"/>
        <w:numPr>
          <w:numId w:val="1002"/>
          <w:ilvl w:val="0"/>
        </w:numPr>
      </w:pPr>
      <w:r>
        <w:t xml:space="preserve">Working knowledge of Adobe RoboHelp</w:t>
      </w:r>
    </w:p>
    <w:p>
      <w:pPr>
        <w:pStyle w:val="Compact"/>
        <w:numPr>
          <w:numId w:val="1002"/>
          <w:ilvl w:val="0"/>
        </w:numPr>
      </w:pPr>
      <w:r>
        <w:t xml:space="preserve">Practical experience with technical/procedural writing and editing</w:t>
      </w:r>
    </w:p>
    <w:p>
      <w:pPr>
        <w:pStyle w:val="Compact"/>
        <w:numPr>
          <w:numId w:val="1002"/>
          <w:ilvl w:val="0"/>
        </w:numPr>
      </w:pPr>
      <w:r>
        <w:t xml:space="preserve">Excellent interpersonal skills, team player, with an ability to build effective relationships at all levels of the organization</w:t>
      </w:r>
    </w:p>
    <w:p>
      <w:pPr>
        <w:pStyle w:val="Compact"/>
        <w:numPr>
          <w:numId w:val="1002"/>
          <w:ilvl w:val="0"/>
        </w:numPr>
      </w:pPr>
      <w:r>
        <w:t xml:space="preserve">Knowledge/experience within Banking and Financial Services operations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2021-10-28T13:23:35Z</dcterms:created>
  <dcterms:modified xsi:type="dcterms:W3CDTF">2021-10-28T13:23:35Z</dcterms:modified>
</cp:coreProperties>
</file>