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https://www.velvetjobs.com/job-descriptions/technical-team-leader</w:t>
        </w:r>
      </w:hyperlink>
    </w:p>
    <w:p>
      <w:pPr>
        <w:pStyle w:val="Heading1"/>
      </w:pPr>
      <w:bookmarkStart w:id="21" w:name="example-of-technical-team-leader-job-description"/>
      <w:r>
        <w:t xml:space="preserve">Example of Technical Team Leader Job Description</w:t>
      </w:r>
      <w:bookmarkEnd w:id="21"/>
    </w:p>
    <w:p>
      <w:pPr>
        <w:pStyle w:val="Compact"/>
      </w:pPr>
      <w:r>
        <w:t xml:space="preserve">Our innovative and growing company is hiring for a technical team leader. Thank you in advance for taking a look at the list of responsibilities and qualifications. We look forward to reviewing your resume.</w:t>
      </w:r>
    </w:p>
    <w:p>
      <w:pPr>
        <w:pStyle w:val="Heading2"/>
      </w:pPr>
      <w:bookmarkStart w:id="22" w:name="responsibilities-for-technical-team-leader"/>
      <w:r>
        <w:t xml:space="preserve">Responsibilities for technical team leader</w:t>
      </w:r>
      <w:bookmarkEnd w:id="22"/>
    </w:p>
    <w:p>
      <w:pPr>
        <w:pStyle w:val="Compact"/>
        <w:numPr>
          <w:numId w:val="1001"/>
          <w:ilvl w:val="0"/>
        </w:numPr>
      </w:pPr>
      <w:r>
        <w:t xml:space="preserve">Supervise RTTA specialists</w:t>
      </w:r>
    </w:p>
    <w:p>
      <w:pPr>
        <w:pStyle w:val="Compact"/>
        <w:numPr>
          <w:numId w:val="1001"/>
          <w:ilvl w:val="0"/>
        </w:numPr>
      </w:pPr>
      <w:r>
        <w:t xml:space="preserve">Work with the RTTA team to provide support for local communities to initiate applications for OVC TTAC services and review completed applications</w:t>
      </w:r>
    </w:p>
    <w:p>
      <w:pPr>
        <w:pStyle w:val="Compact"/>
        <w:numPr>
          <w:numId w:val="1001"/>
          <w:ilvl w:val="0"/>
        </w:numPr>
      </w:pPr>
      <w:r>
        <w:t xml:space="preserve">Ensure that TTA processes are efficient and that services are delivered with quality</w:t>
      </w:r>
    </w:p>
    <w:p>
      <w:pPr>
        <w:pStyle w:val="Compact"/>
        <w:numPr>
          <w:numId w:val="1001"/>
          <w:ilvl w:val="0"/>
        </w:numPr>
      </w:pPr>
      <w:r>
        <w:t xml:space="preserve">Maintain working knowledge of and leverage all OVC TTAC resources including Professional Development Scholarships, Crime/Victim Survivor Scholarships, and the content of OVC TTAC’s standardized and online training offerings</w:t>
      </w:r>
    </w:p>
    <w:p>
      <w:pPr>
        <w:pStyle w:val="Compact"/>
        <w:numPr>
          <w:numId w:val="1001"/>
          <w:ilvl w:val="0"/>
        </w:numPr>
      </w:pPr>
      <w:r>
        <w:t xml:space="preserve">Expand the reach of OVC by performing direct outreach and building relationships with local and statewide programs, to communicate OVC’s vision and mission to the field and to improve delivery of TTA services to the field</w:t>
      </w:r>
    </w:p>
    <w:p>
      <w:pPr>
        <w:pStyle w:val="Compact"/>
        <w:numPr>
          <w:numId w:val="1001"/>
          <w:ilvl w:val="0"/>
        </w:numPr>
      </w:pPr>
      <w:r>
        <w:t xml:space="preserve">Help to identify regional/state/local needs and best practices, and communicate those to OVC</w:t>
      </w:r>
    </w:p>
    <w:p>
      <w:pPr>
        <w:pStyle w:val="Compact"/>
        <w:numPr>
          <w:numId w:val="1001"/>
          <w:ilvl w:val="0"/>
        </w:numPr>
      </w:pPr>
      <w:r>
        <w:t xml:space="preserve">Accountable for team's overall goal attainment</w:t>
      </w:r>
    </w:p>
    <w:p>
      <w:pPr>
        <w:pStyle w:val="Compact"/>
        <w:numPr>
          <w:numId w:val="1001"/>
          <w:ilvl w:val="0"/>
        </w:numPr>
      </w:pPr>
      <w:r>
        <w:t xml:space="preserve">Proficient in shared team work execution, such as architecture (including design, requirements, development, etc) capabilities</w:t>
      </w:r>
    </w:p>
    <w:p>
      <w:pPr>
        <w:pStyle w:val="Compact"/>
        <w:numPr>
          <w:numId w:val="1001"/>
          <w:ilvl w:val="0"/>
        </w:numPr>
      </w:pPr>
      <w:r>
        <w:t xml:space="preserve">Experience managing multiple clients or LOB’s</w:t>
      </w:r>
    </w:p>
    <w:p>
      <w:pPr>
        <w:pStyle w:val="Compact"/>
        <w:numPr>
          <w:numId w:val="1001"/>
          <w:ilvl w:val="0"/>
        </w:numPr>
      </w:pPr>
      <w:r>
        <w:t xml:space="preserve">Leadership experience, experience managing a team</w:t>
      </w:r>
    </w:p>
    <w:p>
      <w:pPr>
        <w:pStyle w:val="Heading2"/>
      </w:pPr>
      <w:bookmarkStart w:id="23" w:name="qualifications-for-technical-team-leader"/>
      <w:r>
        <w:t xml:space="preserve">Qualifications for technical team leader</w:t>
      </w:r>
      <w:bookmarkEnd w:id="23"/>
    </w:p>
    <w:p>
      <w:pPr>
        <w:pStyle w:val="Compact"/>
        <w:numPr>
          <w:numId w:val="1002"/>
          <w:ilvl w:val="0"/>
        </w:numPr>
      </w:pPr>
      <w:r>
        <w:t xml:space="preserve">Possess strong qualitative, analytical and conceptual thinking skills</w:t>
      </w:r>
    </w:p>
    <w:p>
      <w:pPr>
        <w:pStyle w:val="Compact"/>
        <w:numPr>
          <w:numId w:val="1002"/>
          <w:ilvl w:val="0"/>
        </w:numPr>
      </w:pPr>
      <w:r>
        <w:t xml:space="preserve">Airline- Functional Testing experience</w:t>
      </w:r>
    </w:p>
    <w:p>
      <w:pPr>
        <w:pStyle w:val="Compact"/>
        <w:numPr>
          <w:numId w:val="1002"/>
          <w:ilvl w:val="0"/>
        </w:numPr>
      </w:pPr>
      <w:r>
        <w:t xml:space="preserve">Candidates must have been ordinarily and continuously resident in the United Kingdom for the past 10 Years</w:t>
      </w:r>
    </w:p>
    <w:p>
      <w:pPr>
        <w:pStyle w:val="Compact"/>
        <w:numPr>
          <w:numId w:val="1002"/>
          <w:ilvl w:val="0"/>
        </w:numPr>
      </w:pPr>
      <w:r>
        <w:t xml:space="preserve">Candidates must hold a British Passport</w:t>
      </w:r>
    </w:p>
    <w:p>
      <w:pPr>
        <w:pStyle w:val="Compact"/>
        <w:numPr>
          <w:numId w:val="1002"/>
          <w:ilvl w:val="0"/>
        </w:numPr>
      </w:pPr>
      <w:r>
        <w:t xml:space="preserve">SME, Windows 2008 R2, AD, Vmware, Citrix</w:t>
      </w:r>
    </w:p>
    <w:p>
      <w:pPr>
        <w:pStyle w:val="Compact"/>
        <w:numPr>
          <w:numId w:val="1002"/>
          <w:ilvl w:val="0"/>
        </w:numPr>
      </w:pPr>
      <w:r>
        <w:t xml:space="preserve">Blue coat, Qradar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2021-10-28T12:55:17Z</dcterms:created>
  <dcterms:modified xsi:type="dcterms:W3CDTF">2021-10-28T12:55:17Z</dcterms:modified>
</cp:coreProperties>
</file>