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https://www.velvetjobs.com/job-descriptions/technical-specialist-ts</w:t>
        </w:r>
      </w:hyperlink>
    </w:p>
    <w:p>
      <w:pPr>
        <w:pStyle w:val="Heading1"/>
      </w:pPr>
      <w:bookmarkStart w:id="21" w:name="example-of-technical-specialist-ts-job-description"/>
      <w:r>
        <w:t xml:space="preserve">Example of Technical Specialist / TS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technical specialist / TS.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specialist-ts"/>
      <w:r>
        <w:t xml:space="preserve">Responsibilities for technical specialist / 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and Manage the Tech Service software</w:t>
      </w:r>
    </w:p>
    <w:p>
      <w:pPr>
        <w:pStyle w:val="Compact"/>
        <w:numPr>
          <w:numId w:val="1001"/>
          <w:ilvl w:val="0"/>
        </w:numPr>
      </w:pPr>
      <w:r>
        <w:t xml:space="preserve">Identifies top projects and sets timelines</w:t>
      </w:r>
    </w:p>
    <w:p>
      <w:pPr>
        <w:pStyle w:val="Compact"/>
        <w:numPr>
          <w:numId w:val="1001"/>
          <w:ilvl w:val="0"/>
        </w:numPr>
      </w:pPr>
      <w:r>
        <w:t xml:space="preserve">Creates a vision and multigenerational technology plan for the relevant business and/or technical capability</w:t>
      </w:r>
    </w:p>
    <w:p>
      <w:pPr>
        <w:pStyle w:val="Compact"/>
        <w:numPr>
          <w:numId w:val="1001"/>
          <w:ilvl w:val="0"/>
        </w:numPr>
      </w:pPr>
      <w:r>
        <w:t xml:space="preserve">Leads the development and implementation of IC strategy for a business or platform</w:t>
      </w:r>
    </w:p>
    <w:p>
      <w:pPr>
        <w:pStyle w:val="Compact"/>
        <w:numPr>
          <w:numId w:val="1001"/>
          <w:ilvl w:val="0"/>
        </w:numPr>
      </w:pPr>
      <w:r>
        <w:t xml:space="preserve">Provide peer leadership and mentoring across multiple project areas</w:t>
      </w:r>
    </w:p>
    <w:p>
      <w:pPr>
        <w:pStyle w:val="Compact"/>
        <w:numPr>
          <w:numId w:val="1001"/>
          <w:ilvl w:val="0"/>
        </w:numPr>
      </w:pPr>
      <w:r>
        <w:t xml:space="preserve">Coach and mentor junior level researchers and technologists in the areas of technical and career development</w:t>
      </w:r>
    </w:p>
    <w:p>
      <w:pPr>
        <w:pStyle w:val="Compact"/>
        <w:numPr>
          <w:numId w:val="1001"/>
          <w:ilvl w:val="0"/>
        </w:numPr>
      </w:pPr>
      <w:r>
        <w:t xml:space="preserve">Develop robust communication strategies and implements a range of effective communication methods that inform and influence</w:t>
      </w:r>
    </w:p>
    <w:p>
      <w:pPr>
        <w:pStyle w:val="Compact"/>
        <w:numPr>
          <w:numId w:val="1001"/>
          <w:ilvl w:val="0"/>
        </w:numPr>
      </w:pPr>
      <w:r>
        <w:t xml:space="preserve">Serves as technology leader for the segment</w:t>
      </w:r>
    </w:p>
    <w:p>
      <w:pPr>
        <w:pStyle w:val="Compact"/>
        <w:numPr>
          <w:numId w:val="1001"/>
          <w:ilvl w:val="0"/>
        </w:numPr>
      </w:pPr>
      <w:r>
        <w:t xml:space="preserve">Provides input to the business to match developing account needs</w:t>
      </w:r>
    </w:p>
    <w:p>
      <w:pPr>
        <w:pStyle w:val="Compact"/>
        <w:numPr>
          <w:numId w:val="1001"/>
          <w:ilvl w:val="0"/>
        </w:numPr>
      </w:pPr>
      <w:r>
        <w:t xml:space="preserve">Participates in organizing and chairing industry conferences and committees, and influences key outcomes from those organizations</w:t>
      </w:r>
    </w:p>
    <w:p>
      <w:pPr>
        <w:pStyle w:val="Heading2"/>
      </w:pPr>
      <w:bookmarkStart w:id="23" w:name="qualifications-for-technical-specialist-ts"/>
      <w:r>
        <w:t xml:space="preserve">Qualifications for technical specialist / 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Quality Systems (including Product Complaints, Corrective and Preventive Actions (CAPA), Internal Audits, Good Manufacturing Procedures (GMP), and Good Documentation Practices (GDP))</w:t>
      </w:r>
    </w:p>
    <w:p>
      <w:pPr>
        <w:pStyle w:val="Compact"/>
        <w:numPr>
          <w:numId w:val="1002"/>
          <w:ilvl w:val="0"/>
        </w:numPr>
      </w:pPr>
      <w:r>
        <w:t xml:space="preserve">Requires 10+ (8 with MS degree) years professional experience with space/ground systems and systems engineering</w:t>
      </w:r>
    </w:p>
    <w:p>
      <w:pPr>
        <w:pStyle w:val="Compact"/>
        <w:numPr>
          <w:numId w:val="1002"/>
          <w:ilvl w:val="0"/>
        </w:numPr>
      </w:pPr>
      <w:r>
        <w:t xml:space="preserve">Detailed knowledge of national systems and overall space and ground architecture</w:t>
      </w:r>
    </w:p>
    <w:p>
      <w:pPr>
        <w:pStyle w:val="Compact"/>
        <w:numPr>
          <w:numId w:val="1002"/>
          <w:ilvl w:val="0"/>
        </w:numPr>
      </w:pPr>
      <w:r>
        <w:t xml:space="preserve">Highly organized especially with project plans</w:t>
      </w:r>
    </w:p>
    <w:p>
      <w:pPr>
        <w:pStyle w:val="Compact"/>
        <w:numPr>
          <w:numId w:val="1002"/>
          <w:ilvl w:val="0"/>
        </w:numPr>
      </w:pPr>
      <w:r>
        <w:t xml:space="preserve">Knowledge of the Westfields customer</w:t>
      </w:r>
    </w:p>
    <w:p>
      <w:pPr>
        <w:pStyle w:val="Compact"/>
        <w:numPr>
          <w:numId w:val="1002"/>
          <w:ilvl w:val="0"/>
        </w:numPr>
      </w:pPr>
      <w:r>
        <w:t xml:space="preserve">Serves as the Environment Health &amp; Safety (EH&amp;S) advocate for work group, ensuring understanding and adherence to policies and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pecialist-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pecialist-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2021-10-28T12:46:34Z</dcterms:created>
  <dcterms:modified xsi:type="dcterms:W3CDTF">2021-10-28T12:46:34Z</dcterms:modified>
</cp:coreProperties>
</file>