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https://www.velvetjobs.com/job-descriptions/technical-sourcer</w:t>
        </w:r>
      </w:hyperlink>
    </w:p>
    <w:p>
      <w:pPr>
        <w:pStyle w:val="Heading1"/>
      </w:pPr>
      <w:bookmarkStart w:id="21" w:name="example-of-technical-sourcer-job-description"/>
      <w:r>
        <w:t xml:space="preserve">Example of Technical Sourcer Job Description</w:t>
      </w:r>
      <w:bookmarkEnd w:id="21"/>
    </w:p>
    <w:p>
      <w:pPr>
        <w:pStyle w:val="Compact"/>
      </w:pPr>
      <w:r>
        <w:t xml:space="preserve">Our innovative and growing company is looking to fill the role of technical sourcer.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ourcer"/>
      <w:r>
        <w:t xml:space="preserve">Responsibilities for technical sourcer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innovative strategies to source top talent (host on campus events, attend tech conferences)</w:t>
      </w:r>
    </w:p>
    <w:p>
      <w:pPr>
        <w:pStyle w:val="Compact"/>
        <w:numPr>
          <w:numId w:val="1001"/>
          <w:ilvl w:val="0"/>
        </w:numPr>
      </w:pPr>
      <w:r>
        <w:t xml:space="preserve">Identify niche sourcing events (for examples, recruiting events, career fairs, professional conferences</w:t>
      </w:r>
    </w:p>
    <w:p>
      <w:pPr>
        <w:pStyle w:val="Compact"/>
        <w:numPr>
          <w:numId w:val="1001"/>
          <w:ilvl w:val="0"/>
        </w:numPr>
      </w:pPr>
      <w:r>
        <w:t xml:space="preserve">Leverage internal resources to build strategy around selling our value proposition</w:t>
      </w:r>
    </w:p>
    <w:p>
      <w:pPr>
        <w:pStyle w:val="Compact"/>
        <w:numPr>
          <w:numId w:val="1001"/>
          <w:ilvl w:val="0"/>
        </w:numPr>
      </w:pPr>
      <w:r>
        <w:t xml:space="preserve">Who knows recruiting is hard, but approaches each day as a new opportunity to find that “unicorn” for the job at hand</w:t>
      </w:r>
    </w:p>
    <w:p>
      <w:pPr>
        <w:pStyle w:val="Compact"/>
        <w:numPr>
          <w:numId w:val="1001"/>
          <w:ilvl w:val="0"/>
        </w:numPr>
      </w:pPr>
      <w:r>
        <w:t xml:space="preserve">Who can take big projects, break them down into manageable pieces, and deliver results</w:t>
      </w:r>
    </w:p>
    <w:p>
      <w:pPr>
        <w:pStyle w:val="Compact"/>
        <w:numPr>
          <w:numId w:val="1001"/>
          <w:ilvl w:val="0"/>
        </w:numPr>
      </w:pPr>
      <w:r>
        <w:t xml:space="preserve">Who challenges the status quo and approaches every day as if it was “day one”</w:t>
      </w:r>
    </w:p>
    <w:p>
      <w:pPr>
        <w:pStyle w:val="Compact"/>
        <w:numPr>
          <w:numId w:val="1001"/>
          <w:ilvl w:val="0"/>
        </w:numPr>
      </w:pPr>
      <w:r>
        <w:t xml:space="preserve">Advise our team of Recruiters and their Stakeholders on developing a world class sourcing strategy for a whole business area within AWS</w:t>
      </w:r>
    </w:p>
    <w:p>
      <w:pPr>
        <w:pStyle w:val="Compact"/>
        <w:numPr>
          <w:numId w:val="1001"/>
          <w:ilvl w:val="0"/>
        </w:numPr>
      </w:pPr>
      <w:r>
        <w:t xml:space="preserve">Conduct interviews of potential candidates, demonstrating ability to anticipate hiring manager preferences through high interview-to-offer ratios</w:t>
      </w:r>
    </w:p>
    <w:p>
      <w:pPr>
        <w:pStyle w:val="Compact"/>
        <w:numPr>
          <w:numId w:val="1001"/>
          <w:ilvl w:val="0"/>
        </w:numPr>
      </w:pPr>
      <w:r>
        <w:t xml:space="preserve">Participate in global special projects/recruiting initiatives including assessment of best practices in interviewing techniques, leveraging of internal sources of talent and identification of top performers for senior-level openings</w:t>
      </w:r>
    </w:p>
    <w:p>
      <w:pPr>
        <w:pStyle w:val="Compact"/>
        <w:numPr>
          <w:numId w:val="1001"/>
          <w:ilvl w:val="0"/>
        </w:numPr>
      </w:pPr>
      <w:r>
        <w:t xml:space="preserve">Source passive candidates through referrals, networking, internet searches</w:t>
      </w:r>
    </w:p>
    <w:p>
      <w:pPr>
        <w:pStyle w:val="Heading2"/>
      </w:pPr>
      <w:bookmarkStart w:id="23" w:name="qualifications-for-technical-sourcer"/>
      <w:r>
        <w:t xml:space="preserve">Qualifications for technical sourcer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sourcer will have some basic hands-on programming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is ideal, but not required</w:t>
      </w:r>
    </w:p>
    <w:p>
      <w:pPr>
        <w:pStyle w:val="Compact"/>
        <w:numPr>
          <w:numId w:val="1002"/>
          <w:ilvl w:val="0"/>
        </w:numPr>
      </w:pPr>
      <w:r>
        <w:t xml:space="preserve">Must have strong computer skills and experience with Google, Outlook, Excel</w:t>
      </w:r>
    </w:p>
    <w:p>
      <w:pPr>
        <w:pStyle w:val="Compact"/>
        <w:numPr>
          <w:numId w:val="1002"/>
          <w:ilvl w:val="0"/>
        </w:numPr>
      </w:pPr>
      <w:r>
        <w:t xml:space="preserve">Have the ability to create and execute a sourcing strategy, including employer promotion in the marketplace, candidate management, diversity sourcing, and interview process management</w:t>
      </w:r>
    </w:p>
    <w:p>
      <w:pPr>
        <w:pStyle w:val="Compact"/>
        <w:numPr>
          <w:numId w:val="1002"/>
          <w:ilvl w:val="0"/>
        </w:numPr>
      </w:pPr>
      <w:r>
        <w:t xml:space="preserve">Are self-sufficient and are able to work with little direct supervision</w:t>
      </w:r>
    </w:p>
    <w:p>
      <w:pPr>
        <w:pStyle w:val="Compact"/>
        <w:numPr>
          <w:numId w:val="1002"/>
          <w:ilvl w:val="0"/>
        </w:numPr>
      </w:pPr>
      <w:r>
        <w:t xml:space="preserve">You have a passion and demonstrated ability to successfully identify, qualify, and engage diverse candidates at all skill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urc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urc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2021-10-28T13:10:58Z</dcterms:created>
  <dcterms:modified xsi:type="dcterms:W3CDTF">2021-10-28T13:10:58Z</dcterms:modified>
</cp:coreProperties>
</file>