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https://www.velvetjobs.com/job-descriptions/technical-solutions-engineer</w:t>
        </w:r>
      </w:hyperlink>
    </w:p>
    <w:p>
      <w:pPr>
        <w:pStyle w:val="Heading1"/>
      </w:pPr>
      <w:bookmarkStart w:id="21" w:name="example-of-technical-solutions-engineer-job-description"/>
      <w:r>
        <w:t xml:space="preserve">Example of Technical Solutions Engineer Job Description</w:t>
      </w:r>
      <w:bookmarkEnd w:id="21"/>
    </w:p>
    <w:p>
      <w:pPr>
        <w:pStyle w:val="Compact"/>
      </w:pPr>
      <w:r>
        <w:t xml:space="preserve">Our innovative and growing company is looking to fill the role of technical solutions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olutions-engineer"/>
      <w:r>
        <w:t xml:space="preserve">Responsibilities for technical solutions engineer</w:t>
      </w:r>
      <w:bookmarkEnd w:id="22"/>
    </w:p>
    <w:p>
      <w:pPr>
        <w:pStyle w:val="Compact"/>
        <w:numPr>
          <w:numId w:val="1001"/>
          <w:ilvl w:val="0"/>
        </w:numPr>
      </w:pPr>
      <w:r>
        <w:t xml:space="preserve">Develop product knowledge on the Lenovo portfolio of products including servers, storage, and tablets</w:t>
      </w:r>
    </w:p>
    <w:p>
      <w:pPr>
        <w:pStyle w:val="Compact"/>
        <w:numPr>
          <w:numId w:val="1001"/>
          <w:ilvl w:val="0"/>
        </w:numPr>
      </w:pPr>
      <w:r>
        <w:t xml:space="preserve">Configure IBM Power and storage products using IBM econfig tool</w:t>
      </w:r>
    </w:p>
    <w:p>
      <w:pPr>
        <w:pStyle w:val="Compact"/>
        <w:numPr>
          <w:numId w:val="1001"/>
          <w:ilvl w:val="0"/>
        </w:numPr>
      </w:pPr>
      <w:r>
        <w:t xml:space="preserve">Configure Lenovo using SSCT, LESC, and xConfig</w:t>
      </w:r>
    </w:p>
    <w:p>
      <w:pPr>
        <w:pStyle w:val="Compact"/>
        <w:numPr>
          <w:numId w:val="1001"/>
          <w:ilvl w:val="0"/>
        </w:numPr>
      </w:pPr>
      <w:r>
        <w:t xml:space="preserve">Provide follow-up support in disseminating technical information on specific products</w:t>
      </w:r>
    </w:p>
    <w:p>
      <w:pPr>
        <w:pStyle w:val="Compact"/>
        <w:numPr>
          <w:numId w:val="1001"/>
          <w:ilvl w:val="0"/>
        </w:numPr>
      </w:pPr>
      <w:r>
        <w:t xml:space="preserve">Form relationship with client’s technical staff to identify new opportunities</w:t>
      </w:r>
    </w:p>
    <w:p>
      <w:pPr>
        <w:pStyle w:val="Compact"/>
        <w:numPr>
          <w:numId w:val="1001"/>
          <w:ilvl w:val="0"/>
        </w:numPr>
      </w:pPr>
      <w:r>
        <w:t xml:space="preserve">Act as technical point of contact for customers and the sales team</w:t>
      </w:r>
    </w:p>
    <w:p>
      <w:pPr>
        <w:pStyle w:val="Compact"/>
        <w:numPr>
          <w:numId w:val="1001"/>
          <w:ilvl w:val="0"/>
        </w:numPr>
      </w:pPr>
      <w:r>
        <w:t xml:space="preserve">Achieve IBM and Lenovo certifications as needed</w:t>
      </w:r>
    </w:p>
    <w:p>
      <w:pPr>
        <w:pStyle w:val="Compact"/>
        <w:numPr>
          <w:numId w:val="1001"/>
          <w:ilvl w:val="0"/>
        </w:numPr>
      </w:pPr>
      <w:r>
        <w:t xml:space="preserve">Act as the prime coordinator for planning scheduling and organising the recall and dispatch of Test &amp; Measurement (‘T&amp;M’) equipment to Keysight and Third Party/Other Equipment Manufacturer (‘OEM’) calibration houses for both periodic and ad-hoc calibration, repair or service</w:t>
      </w:r>
    </w:p>
    <w:p>
      <w:pPr>
        <w:pStyle w:val="Compact"/>
        <w:numPr>
          <w:numId w:val="1001"/>
          <w:ilvl w:val="0"/>
        </w:numPr>
      </w:pPr>
      <w:r>
        <w:t xml:space="preserve">Organise any onsite/VOSCAL calibration of T&amp;M equipment</w:t>
      </w:r>
    </w:p>
    <w:p>
      <w:pPr>
        <w:pStyle w:val="Compact"/>
        <w:numPr>
          <w:numId w:val="1001"/>
          <w:ilvl w:val="0"/>
        </w:numPr>
      </w:pPr>
      <w:r>
        <w:t xml:space="preserve">Take responsibility for co-ordination of all onsite activities with Third Party/OEM suppliers</w:t>
      </w:r>
    </w:p>
    <w:p>
      <w:pPr>
        <w:pStyle w:val="Heading2"/>
      </w:pPr>
      <w:bookmarkStart w:id="23" w:name="qualifications-for-technical-solutions-engineer"/>
      <w:r>
        <w:t xml:space="preserve">Qualifications for technical solutions engineer</w:t>
      </w:r>
      <w:bookmarkEnd w:id="23"/>
    </w:p>
    <w:p>
      <w:pPr>
        <w:pStyle w:val="Compact"/>
        <w:numPr>
          <w:numId w:val="1002"/>
          <w:ilvl w:val="0"/>
        </w:numPr>
      </w:pPr>
      <w:r>
        <w:t xml:space="preserve">Knowledge of programming or scripting languages, preferably Java, C/C++, Python, Perl, and VB</w:t>
      </w:r>
    </w:p>
    <w:p>
      <w:pPr>
        <w:pStyle w:val="Compact"/>
        <w:numPr>
          <w:numId w:val="1002"/>
          <w:ilvl w:val="0"/>
        </w:numPr>
      </w:pPr>
      <w:r>
        <w:t xml:space="preserve">Knowledge of distribution logistics, maintenance, inspection, or health care facilities a plus</w:t>
      </w:r>
    </w:p>
    <w:p>
      <w:pPr>
        <w:pStyle w:val="Compact"/>
        <w:numPr>
          <w:numId w:val="1002"/>
          <w:ilvl w:val="0"/>
        </w:numPr>
      </w:pPr>
      <w:r>
        <w:t xml:space="preserve">Experience supporting Vocollect voice or other workflow solutions</w:t>
      </w:r>
    </w:p>
    <w:p>
      <w:pPr>
        <w:pStyle w:val="Compact"/>
        <w:numPr>
          <w:numId w:val="1002"/>
          <w:ilvl w:val="0"/>
        </w:numPr>
      </w:pPr>
      <w:r>
        <w:t xml:space="preserve">BSEE or BSCS degree</w:t>
      </w:r>
    </w:p>
    <w:p>
      <w:pPr>
        <w:pStyle w:val="Compact"/>
        <w:numPr>
          <w:numId w:val="1002"/>
          <w:ilvl w:val="0"/>
        </w:numPr>
      </w:pPr>
      <w:r>
        <w:t xml:space="preserve">Excellent writing skills and organization required</w:t>
      </w:r>
    </w:p>
    <w:p>
      <w:pPr>
        <w:pStyle w:val="Compact"/>
        <w:numPr>
          <w:numId w:val="1002"/>
          <w:ilvl w:val="0"/>
        </w:numPr>
      </w:pPr>
      <w:r>
        <w:t xml:space="preserve">Ability to work with mathematical concepts such as probability, ohms law, phasors, three-phase power, fundamentals of algebra, geometry, and trigonometry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olu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olu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