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https://www.velvetjobs.com/job-descriptions/technical-quality-manager</w:t>
        </w:r>
      </w:hyperlink>
    </w:p>
    <w:p>
      <w:pPr>
        <w:pStyle w:val="Heading1"/>
      </w:pPr>
      <w:bookmarkStart w:id="21" w:name="example-of-technical-quality-manager-job-description"/>
      <w:r>
        <w:t xml:space="preserve">Example of Technical Quality Manager Job Description</w:t>
      </w:r>
      <w:bookmarkEnd w:id="21"/>
    </w:p>
    <w:p>
      <w:pPr>
        <w:pStyle w:val="Compact"/>
      </w:pPr>
      <w:r>
        <w:t xml:space="preserve">Our company is growing rapidly and is looking for a technical quality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quality-manager"/>
      <w:r>
        <w:t xml:space="preserve">Responsibilities for technical quality manager</w:t>
      </w:r>
      <w:bookmarkEnd w:id="22"/>
    </w:p>
    <w:p>
      <w:pPr>
        <w:pStyle w:val="Compact"/>
        <w:numPr>
          <w:numId w:val="1001"/>
          <w:ilvl w:val="0"/>
        </w:numPr>
      </w:pPr>
      <w:r>
        <w:t xml:space="preserve">Work with Product Management and Engineering to define your team's strategy</w:t>
      </w:r>
    </w:p>
    <w:p>
      <w:pPr>
        <w:pStyle w:val="Compact"/>
        <w:numPr>
          <w:numId w:val="1001"/>
          <w:ilvl w:val="0"/>
        </w:numPr>
      </w:pPr>
      <w:r>
        <w:t xml:space="preserve">Continually refine best practices for cross-functional program management</w:t>
      </w:r>
    </w:p>
    <w:p>
      <w:pPr>
        <w:pStyle w:val="Compact"/>
        <w:numPr>
          <w:numId w:val="1001"/>
          <w:ilvl w:val="0"/>
        </w:numPr>
      </w:pPr>
      <w:r>
        <w:t xml:space="preserve">To introduce ‘quality gates’ and to stop, or recommend to stop, moving to the next stage of the lifecycle if defined quality criteria has not been met</w:t>
      </w:r>
    </w:p>
    <w:p>
      <w:pPr>
        <w:pStyle w:val="Compact"/>
        <w:numPr>
          <w:numId w:val="1001"/>
          <w:ilvl w:val="0"/>
        </w:numPr>
      </w:pPr>
      <w:r>
        <w:t xml:space="preserve">To influence internal DLG staff and third part providers to assure the products and services they are delivering</w:t>
      </w:r>
    </w:p>
    <w:p>
      <w:pPr>
        <w:pStyle w:val="Compact"/>
        <w:numPr>
          <w:numId w:val="1001"/>
          <w:ilvl w:val="0"/>
        </w:numPr>
      </w:pPr>
      <w:r>
        <w:t xml:space="preserve">To support the service quality Manager and to participate in quality reviews and analysis of live service quality issues</w:t>
      </w:r>
    </w:p>
    <w:p>
      <w:pPr>
        <w:pStyle w:val="Compact"/>
        <w:numPr>
          <w:numId w:val="1001"/>
          <w:ilvl w:val="0"/>
        </w:numPr>
      </w:pPr>
      <w:r>
        <w:t xml:space="preserve">To have oversight of all technical processes and to regularly assess and review compliance and effectiveness</w:t>
      </w:r>
    </w:p>
    <w:p>
      <w:pPr>
        <w:pStyle w:val="Compact"/>
        <w:numPr>
          <w:numId w:val="1001"/>
          <w:ilvl w:val="0"/>
        </w:numPr>
      </w:pPr>
      <w:r>
        <w:t xml:space="preserve">Leveraging the CX shared services, set direction on implementing processes to adequately measure product quality/reliability and customer insights</w:t>
      </w:r>
    </w:p>
    <w:p>
      <w:pPr>
        <w:pStyle w:val="Compact"/>
        <w:numPr>
          <w:numId w:val="1001"/>
          <w:ilvl w:val="0"/>
        </w:numPr>
      </w:pPr>
      <w:r>
        <w:t xml:space="preserve">Work cross-functionally with Service Operations, Service Engineering, Operations Quality, and Service Quality Programs teams to drive operations quality improvements</w:t>
      </w:r>
    </w:p>
    <w:p>
      <w:pPr>
        <w:pStyle w:val="Compact"/>
        <w:numPr>
          <w:numId w:val="1001"/>
          <w:ilvl w:val="0"/>
        </w:numPr>
      </w:pPr>
      <w:r>
        <w:t xml:space="preserve">Lead/facilitate review and disposition of warranty discrepant materials identified for control of nonconforming product as required</w:t>
      </w:r>
    </w:p>
    <w:p>
      <w:pPr>
        <w:pStyle w:val="Compact"/>
        <w:numPr>
          <w:numId w:val="1001"/>
          <w:ilvl w:val="0"/>
        </w:numPr>
      </w:pPr>
      <w:r>
        <w:t xml:space="preserve">Work closely with Manufacturing Engineering, Product Engineering, Design Engineering, Suppliers, Supplier Quality as needed</w:t>
      </w:r>
    </w:p>
    <w:p>
      <w:pPr>
        <w:pStyle w:val="Heading2"/>
      </w:pPr>
      <w:bookmarkStart w:id="23" w:name="qualifications-for-technical-quality-manager"/>
      <w:r>
        <w:t xml:space="preserve">Qualifications for technical quality manager</w:t>
      </w:r>
      <w:bookmarkEnd w:id="23"/>
    </w:p>
    <w:p>
      <w:pPr>
        <w:pStyle w:val="Compact"/>
        <w:numPr>
          <w:numId w:val="1002"/>
          <w:ilvl w:val="0"/>
        </w:numPr>
      </w:pPr>
      <w:r>
        <w:t xml:space="preserve">15 plus years industry experience in PCB environment in either of Operations &amp; Quality or Commodity Management &amp; Quality function or Engineering &amp; Commodity Management</w:t>
      </w:r>
    </w:p>
    <w:p>
      <w:pPr>
        <w:pStyle w:val="Compact"/>
        <w:numPr>
          <w:numId w:val="1002"/>
          <w:ilvl w:val="0"/>
        </w:numPr>
      </w:pPr>
      <w:r>
        <w:t xml:space="preserve">Exposure to PCB manufacturing with regional experience in Taiwan, China or Singapore</w:t>
      </w:r>
    </w:p>
    <w:p>
      <w:pPr>
        <w:pStyle w:val="Compact"/>
        <w:numPr>
          <w:numId w:val="1002"/>
          <w:ilvl w:val="0"/>
        </w:numPr>
      </w:pPr>
      <w:r>
        <w:t xml:space="preserve">Direct Customer facing experience will be an added advantage</w:t>
      </w:r>
    </w:p>
    <w:p>
      <w:pPr>
        <w:pStyle w:val="Compact"/>
        <w:numPr>
          <w:numId w:val="1002"/>
          <w:ilvl w:val="0"/>
        </w:numPr>
      </w:pPr>
      <w:r>
        <w:t xml:space="preserve">Fluent in English and Mandarin is a must as the successful person will be liaising with our counterparts in China and Taiwan</w:t>
      </w:r>
    </w:p>
    <w:p>
      <w:pPr>
        <w:pStyle w:val="Compact"/>
        <w:numPr>
          <w:numId w:val="1002"/>
          <w:ilvl w:val="0"/>
        </w:numPr>
      </w:pPr>
      <w:r>
        <w:t xml:space="preserve">Degree and above or equivalent (preferred Technical, Food Technology, Science or Engineering)</w:t>
      </w:r>
    </w:p>
    <w:p>
      <w:pPr>
        <w:pStyle w:val="Compact"/>
        <w:numPr>
          <w:numId w:val="1002"/>
          <w:ilvl w:val="0"/>
        </w:numPr>
      </w:pPr>
      <w:r>
        <w:t xml:space="preserve">Management exposure across several function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qua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qua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2021-10-28T13:33:42Z</dcterms:created>
  <dcterms:modified xsi:type="dcterms:W3CDTF">2021-10-28T13:33:42Z</dcterms:modified>
</cp:coreProperties>
</file>