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https://www.velvetjobs.com/job-descriptions/technical-publications</w:t>
        </w:r>
      </w:hyperlink>
    </w:p>
    <w:p>
      <w:pPr>
        <w:pStyle w:val="Heading1"/>
      </w:pPr>
      <w:bookmarkStart w:id="21" w:name="example-of-technical-publications-job-description"/>
      <w:r>
        <w:t xml:space="preserve">Example of Technical Publications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technical publications.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publications"/>
      <w:r>
        <w:t xml:space="preserve">Responsibilities for technical publications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follow Engineering Design Standards</w:t>
      </w:r>
    </w:p>
    <w:p>
      <w:pPr>
        <w:pStyle w:val="Compact"/>
        <w:numPr>
          <w:numId w:val="1001"/>
          <w:ilvl w:val="0"/>
        </w:numPr>
      </w:pPr>
      <w:r>
        <w:t xml:space="preserve">Physically examine equipment and compare work to the actual products being represented in the manuals</w:t>
      </w:r>
    </w:p>
    <w:p>
      <w:pPr>
        <w:pStyle w:val="Compact"/>
        <w:numPr>
          <w:numId w:val="1001"/>
          <w:ilvl w:val="0"/>
        </w:numPr>
      </w:pPr>
      <w:r>
        <w:t xml:space="preserve">Perform all other duties as directed by functional manager</w:t>
      </w:r>
    </w:p>
    <w:p>
      <w:pPr>
        <w:pStyle w:val="Compact"/>
        <w:numPr>
          <w:numId w:val="1001"/>
          <w:ilvl w:val="0"/>
        </w:numPr>
      </w:pPr>
      <w:r>
        <w:t xml:space="preserve">Updates existing content that can be repurposed for use as product information, online help, training materials, e-learning components, support content, proposals, policies/procedures, and other knowledge assets</w:t>
      </w:r>
    </w:p>
    <w:p>
      <w:pPr>
        <w:pStyle w:val="Compact"/>
        <w:numPr>
          <w:numId w:val="1001"/>
          <w:ilvl w:val="0"/>
        </w:numPr>
      </w:pPr>
      <w:r>
        <w:t xml:space="preserve">Lead a highly skilled group of publications professionals from technical writers to illustrators</w:t>
      </w:r>
    </w:p>
    <w:p>
      <w:pPr>
        <w:pStyle w:val="Compact"/>
        <w:numPr>
          <w:numId w:val="1001"/>
          <w:ilvl w:val="0"/>
        </w:numPr>
      </w:pPr>
      <w:r>
        <w:t xml:space="preserve">Work with customers to define publication services requirements</w:t>
      </w:r>
    </w:p>
    <w:p>
      <w:pPr>
        <w:pStyle w:val="Compact"/>
        <w:numPr>
          <w:numId w:val="1001"/>
          <w:ilvl w:val="0"/>
        </w:numPr>
      </w:pPr>
      <w:r>
        <w:t xml:space="preserve">Work with the technical publication team to improve efficiencies in producing quality publications competitively</w:t>
      </w:r>
    </w:p>
    <w:p>
      <w:pPr>
        <w:pStyle w:val="Compact"/>
        <w:numPr>
          <w:numId w:val="1001"/>
          <w:ilvl w:val="0"/>
        </w:numPr>
      </w:pPr>
      <w:r>
        <w:t xml:space="preserve">Manage publications projects including cost, schedule and quality of delivered products</w:t>
      </w:r>
    </w:p>
    <w:p>
      <w:pPr>
        <w:pStyle w:val="Compact"/>
        <w:numPr>
          <w:numId w:val="1001"/>
          <w:ilvl w:val="0"/>
        </w:numPr>
      </w:pPr>
      <w:r>
        <w:t xml:space="preserve">Produce, update, revise, edit technical documentation</w:t>
      </w:r>
    </w:p>
    <w:p>
      <w:pPr>
        <w:pStyle w:val="Compact"/>
        <w:numPr>
          <w:numId w:val="1001"/>
          <w:ilvl w:val="0"/>
        </w:numPr>
      </w:pPr>
      <w:r>
        <w:t xml:space="preserve">Provide translation of technical documentation</w:t>
      </w:r>
    </w:p>
    <w:p>
      <w:pPr>
        <w:pStyle w:val="Heading2"/>
      </w:pPr>
      <w:bookmarkStart w:id="23" w:name="qualifications-for-technical-publications"/>
      <w:r>
        <w:t xml:space="preserve">Qualifications for technical publications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the ability to create and update various types of Aircraft Manuals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automotive technology particularly as related to the vehicle service and repair process bumper-to-bumper, all systems</w:t>
      </w:r>
    </w:p>
    <w:p>
      <w:pPr>
        <w:pStyle w:val="Compact"/>
        <w:numPr>
          <w:numId w:val="1002"/>
          <w:ilvl w:val="0"/>
        </w:numPr>
      </w:pPr>
      <w:r>
        <w:t xml:space="preserve">Ability to analyze engineering-level automotive service repair information and to create technical written instruction understandable by all levels of service technicians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independently/self-starter and as a team when asked</w:t>
      </w:r>
    </w:p>
    <w:p>
      <w:pPr>
        <w:pStyle w:val="Compact"/>
        <w:numPr>
          <w:numId w:val="1002"/>
          <w:ilvl w:val="0"/>
        </w:numPr>
      </w:pPr>
      <w:r>
        <w:t xml:space="preserve">Four or more years of increasingly responsible automotive technical writing/editorial experience or equivalent background in a related field</w:t>
      </w:r>
    </w:p>
    <w:p>
      <w:pPr>
        <w:pStyle w:val="Compact"/>
        <w:numPr>
          <w:numId w:val="1002"/>
          <w:ilvl w:val="0"/>
        </w:numPr>
      </w:pPr>
      <w:r>
        <w:t xml:space="preserve">Excellent PC skills including Word, Excel, PowerPoint, and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ub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ub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2021-10-28T13:33:19Z</dcterms:created>
  <dcterms:modified xsi:type="dcterms:W3CDTF">2021-10-28T13:33:19Z</dcterms:modified>
</cp:coreProperties>
</file>