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https://www.velvetjobs.com/job-descriptions/technical-mgr</w:t>
        </w:r>
      </w:hyperlink>
    </w:p>
    <w:p>
      <w:pPr>
        <w:pStyle w:val="Heading1"/>
      </w:pPr>
      <w:bookmarkStart w:id="21" w:name="example-of-technical-mgr-job-description"/>
      <w:r>
        <w:t xml:space="preserve">Example of Technical Mgr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mgr. To join our growing team, please review the list of responsibilities and qualifications.</w:t>
      </w:r>
    </w:p>
    <w:p>
      <w:pPr>
        <w:pStyle w:val="Heading2"/>
      </w:pPr>
      <w:bookmarkStart w:id="22" w:name="responsibilities-for-technical-mgr"/>
      <w:r>
        <w:t xml:space="preserve">Responsibilities for technical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adherence to enterprise standards/policies in order to mitigate implementation risks</w:t>
      </w:r>
    </w:p>
    <w:p>
      <w:pPr>
        <w:pStyle w:val="Compact"/>
        <w:numPr>
          <w:numId w:val="1001"/>
          <w:ilvl w:val="0"/>
        </w:numPr>
      </w:pPr>
      <w:r>
        <w:t xml:space="preserve">Understanding technical components of business unit's infrastructure sufficiently to analyze and interpret all information to ensure prerequisite details for changes are complete and accurate</w:t>
      </w:r>
    </w:p>
    <w:p>
      <w:pPr>
        <w:pStyle w:val="Compact"/>
        <w:numPr>
          <w:numId w:val="1001"/>
          <w:ilvl w:val="0"/>
        </w:numPr>
      </w:pPr>
      <w:r>
        <w:t xml:space="preserve">Providing leadership to team of Analysts &amp; Coordinators and assist in people management responsibilities for small teams of 2-4 resources</w:t>
      </w:r>
    </w:p>
    <w:p>
      <w:pPr>
        <w:pStyle w:val="Compact"/>
        <w:numPr>
          <w:numId w:val="1001"/>
          <w:ilvl w:val="0"/>
        </w:numPr>
      </w:pPr>
      <w:r>
        <w:t xml:space="preserve">Comprehending and translating technical terms into business impact</w:t>
      </w:r>
    </w:p>
    <w:p>
      <w:pPr>
        <w:pStyle w:val="Compact"/>
        <w:numPr>
          <w:numId w:val="1001"/>
          <w:ilvl w:val="0"/>
        </w:numPr>
      </w:pPr>
      <w:r>
        <w:t xml:space="preserve">Raising operating risks identified through the CM process</w:t>
      </w:r>
    </w:p>
    <w:p>
      <w:pPr>
        <w:pStyle w:val="Compact"/>
        <w:numPr>
          <w:numId w:val="1001"/>
          <w:ilvl w:val="0"/>
        </w:numPr>
      </w:pPr>
      <w:r>
        <w:t xml:space="preserve">Ensuring that change reports are generated, distributed and accurately reflect the outcome of these meetings</w:t>
      </w:r>
    </w:p>
    <w:p>
      <w:pPr>
        <w:pStyle w:val="Compact"/>
        <w:numPr>
          <w:numId w:val="1001"/>
          <w:ilvl w:val="0"/>
        </w:numPr>
      </w:pPr>
      <w:r>
        <w:t xml:space="preserve">Identifying cross impact change activity and ensuring approvals/acceptance to impacted portfolios are obtained</w:t>
      </w:r>
    </w:p>
    <w:p>
      <w:pPr>
        <w:pStyle w:val="Compact"/>
        <w:numPr>
          <w:numId w:val="1001"/>
          <w:ilvl w:val="0"/>
        </w:numPr>
      </w:pPr>
      <w:r>
        <w:t xml:space="preserve">Reviewing and approving change ticket approval resulting from CAB meetings</w:t>
      </w:r>
    </w:p>
    <w:p>
      <w:pPr>
        <w:pStyle w:val="Compact"/>
        <w:numPr>
          <w:numId w:val="1001"/>
          <w:ilvl w:val="0"/>
        </w:numPr>
      </w:pPr>
      <w:r>
        <w:t xml:space="preserve">Reviewing and scrutinizing emergency change tickets including proper approval path</w:t>
      </w:r>
    </w:p>
    <w:p>
      <w:pPr>
        <w:pStyle w:val="Compact"/>
        <w:numPr>
          <w:numId w:val="1001"/>
          <w:ilvl w:val="0"/>
        </w:numPr>
      </w:pPr>
      <w:r>
        <w:t xml:space="preserve">Ensuring that PIR quality information has been recorded for all non-successful production change tickets that have resulted in a service impact to the business and users</w:t>
      </w:r>
    </w:p>
    <w:p>
      <w:pPr>
        <w:pStyle w:val="Heading2"/>
      </w:pPr>
      <w:bookmarkStart w:id="23" w:name="qualifications-for-technical-mgr"/>
      <w:r>
        <w:t xml:space="preserve">Qualifications for technical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in Patient Accounts Management or Health Care Compliance preferred</w:t>
      </w:r>
    </w:p>
    <w:p>
      <w:pPr>
        <w:pStyle w:val="Compact"/>
        <w:numPr>
          <w:numId w:val="1002"/>
          <w:ilvl w:val="0"/>
        </w:numPr>
      </w:pPr>
      <w:r>
        <w:t xml:space="preserve">Chemical Engineering, Industrial, Food Technology</w:t>
      </w:r>
    </w:p>
    <w:p>
      <w:pPr>
        <w:pStyle w:val="Compact"/>
        <w:numPr>
          <w:numId w:val="1002"/>
          <w:ilvl w:val="0"/>
        </w:numPr>
      </w:pPr>
      <w:r>
        <w:t xml:space="preserve">Specialization in cold chain Management</w:t>
      </w:r>
    </w:p>
    <w:p>
      <w:pPr>
        <w:pStyle w:val="Compact"/>
        <w:numPr>
          <w:numId w:val="1002"/>
          <w:ilvl w:val="0"/>
        </w:numPr>
      </w:pPr>
      <w:r>
        <w:t xml:space="preserve">Specialization in Projects Management</w:t>
      </w:r>
    </w:p>
    <w:p>
      <w:pPr>
        <w:pStyle w:val="Compact"/>
        <w:numPr>
          <w:numId w:val="1002"/>
          <w:ilvl w:val="0"/>
        </w:numPr>
      </w:pPr>
      <w:r>
        <w:t xml:space="preserve">BS with 8+ years of relevant experience, MS with 3+ years of relevant experience in a product marketing role for electronics design software products</w:t>
      </w:r>
    </w:p>
    <w:p>
      <w:pPr>
        <w:pStyle w:val="Compact"/>
        <w:numPr>
          <w:numId w:val="1002"/>
          <w:ilvl w:val="0"/>
        </w:numPr>
      </w:pPr>
      <w:r>
        <w:t xml:space="preserve">Candidate should be based in Silicon Valley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2021-10-28T13:24:18Z</dcterms:created>
  <dcterms:modified xsi:type="dcterms:W3CDTF">2021-10-28T13:24:18Z</dcterms:modified>
</cp:coreProperties>
</file>