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https://www.velvetjobs.com/job-descriptions/technical-marketing-engineer</w:t>
        </w:r>
      </w:hyperlink>
    </w:p>
    <w:p>
      <w:pPr>
        <w:pStyle w:val="Heading1"/>
      </w:pPr>
      <w:bookmarkStart w:id="21" w:name="example-of-technical-marketing-engineer-job-description"/>
      <w:r>
        <w:t xml:space="preserve">Example of Technical Marketing Engineer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technical marketing engineer. To join our growing team, please review the list of responsibilities and qualifications.</w:t>
      </w:r>
    </w:p>
    <w:p>
      <w:pPr>
        <w:pStyle w:val="Heading2"/>
      </w:pPr>
      <w:bookmarkStart w:id="22" w:name="responsibilities-for-technical-marketing-engineer"/>
      <w:r>
        <w:t xml:space="preserve">Responsibilities for technical marketing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Help develop key collateral for ODM/OEM enablement for Thunder (schematics, BOM, layout guidelines)</w:t>
      </w:r>
    </w:p>
    <w:p>
      <w:pPr>
        <w:pStyle w:val="Compact"/>
        <w:numPr>
          <w:numId w:val="1001"/>
          <w:ilvl w:val="0"/>
        </w:numPr>
      </w:pPr>
      <w:r>
        <w:t xml:space="preserve">Develop platform design guide for ThunderX</w:t>
      </w:r>
    </w:p>
    <w:p>
      <w:pPr>
        <w:pStyle w:val="Compact"/>
        <w:numPr>
          <w:numId w:val="1001"/>
          <w:ilvl w:val="0"/>
        </w:numPr>
      </w:pPr>
      <w:r>
        <w:t xml:space="preserve">Help with schematics review, layout review and BOM selection for their platforms</w:t>
      </w:r>
    </w:p>
    <w:p>
      <w:pPr>
        <w:pStyle w:val="Compact"/>
        <w:numPr>
          <w:numId w:val="1001"/>
          <w:ilvl w:val="0"/>
        </w:numPr>
      </w:pPr>
      <w:r>
        <w:t xml:space="preserve">Work closely with FAEs as an escalation point to help with customer platform bring up, debug, fault isolation, SW and HW support</w:t>
      </w:r>
    </w:p>
    <w:p>
      <w:pPr>
        <w:pStyle w:val="Compact"/>
        <w:numPr>
          <w:numId w:val="1001"/>
          <w:ilvl w:val="0"/>
        </w:numPr>
      </w:pPr>
      <w:r>
        <w:t xml:space="preserve">Create and maintain FAQs and support database for the customers</w:t>
      </w:r>
    </w:p>
    <w:p>
      <w:pPr>
        <w:pStyle w:val="Compact"/>
        <w:numPr>
          <w:numId w:val="1001"/>
          <w:ilvl w:val="0"/>
        </w:numPr>
      </w:pPr>
      <w:r>
        <w:t xml:space="preserve">Help customers with power/performance/cost trade offs</w:t>
      </w:r>
    </w:p>
    <w:p>
      <w:pPr>
        <w:pStyle w:val="Compact"/>
        <w:numPr>
          <w:numId w:val="1001"/>
          <w:ilvl w:val="0"/>
        </w:numPr>
      </w:pPr>
      <w:r>
        <w:t xml:space="preserve">Experience with PCI-e Gen 2 and Gen 3, DDR3 / DDR4 memories, clock distribution</w:t>
      </w:r>
    </w:p>
    <w:p>
      <w:pPr>
        <w:pStyle w:val="Compact"/>
        <w:numPr>
          <w:numId w:val="1001"/>
          <w:ilvl w:val="0"/>
        </w:numPr>
      </w:pPr>
      <w:r>
        <w:t xml:space="preserve">High power DC-DC VRM power supply modules design based on VR11/V12 specifications, FPGA and EPLD logic design</w:t>
      </w:r>
    </w:p>
    <w:p>
      <w:pPr>
        <w:pStyle w:val="Compact"/>
        <w:numPr>
          <w:numId w:val="1001"/>
          <w:ilvl w:val="0"/>
        </w:numPr>
      </w:pPr>
      <w:r>
        <w:t xml:space="preserve">10GE/40GE interfaces (XAUI, XLAUI), SATA 6Gbps</w:t>
      </w:r>
    </w:p>
    <w:p>
      <w:pPr>
        <w:pStyle w:val="Compact"/>
        <w:numPr>
          <w:numId w:val="1001"/>
          <w:ilvl w:val="0"/>
        </w:numPr>
      </w:pPr>
      <w:r>
        <w:t xml:space="preserve">Hands-on experience using schematic capture (Orcad, Cadence), guiding PCB layout activities and signal Integrity analyses</w:t>
      </w:r>
    </w:p>
    <w:p>
      <w:pPr>
        <w:pStyle w:val="Heading2"/>
      </w:pPr>
      <w:bookmarkStart w:id="23" w:name="qualifications-for-technical-marketing-engineer"/>
      <w:r>
        <w:t xml:space="preserve">Qualifications for technical marketing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security technologies, products and concepts</w:t>
      </w:r>
    </w:p>
    <w:p>
      <w:pPr>
        <w:pStyle w:val="Compact"/>
        <w:numPr>
          <w:numId w:val="1002"/>
          <w:ilvl w:val="0"/>
        </w:numPr>
      </w:pPr>
      <w:r>
        <w:t xml:space="preserve">5+ years of experience in various technical or operational roles</w:t>
      </w:r>
    </w:p>
    <w:p>
      <w:pPr>
        <w:pStyle w:val="Compact"/>
        <w:numPr>
          <w:numId w:val="1002"/>
          <w:ilvl w:val="0"/>
        </w:numPr>
      </w:pPr>
      <w:r>
        <w:t xml:space="preserve">Ability to successful master complex marketing technology applications and then provide training and support for internal and external users</w:t>
      </w:r>
    </w:p>
    <w:p>
      <w:pPr>
        <w:pStyle w:val="Compact"/>
        <w:numPr>
          <w:numId w:val="1002"/>
          <w:ilvl w:val="0"/>
        </w:numPr>
      </w:pPr>
      <w:r>
        <w:t xml:space="preserve">Familiar with the APM industry and its products</w:t>
      </w:r>
    </w:p>
    <w:p>
      <w:pPr>
        <w:pStyle w:val="Compact"/>
        <w:numPr>
          <w:numId w:val="1002"/>
          <w:ilvl w:val="0"/>
        </w:numPr>
      </w:pPr>
      <w:r>
        <w:t xml:space="preserve">You have opinions and public speaking is second nature to you</w:t>
      </w:r>
    </w:p>
    <w:p>
      <w:pPr>
        <w:pStyle w:val="Compact"/>
        <w:numPr>
          <w:numId w:val="1002"/>
          <w:ilvl w:val="0"/>
        </w:numPr>
      </w:pPr>
      <w:r>
        <w:t xml:space="preserve">Deeply analytical and comfortable using tools to extract insights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marketing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marketing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2021-10-28T18:35:18Z</dcterms:created>
  <dcterms:modified xsi:type="dcterms:W3CDTF">2021-10-28T18:35:18Z</dcterms:modified>
</cp:coreProperties>
</file>