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https://www.velvetjobs.com/job-descriptions/technical-leader</w:t>
        </w:r>
      </w:hyperlink>
    </w:p>
    <w:p>
      <w:pPr>
        <w:pStyle w:val="Heading1"/>
      </w:pPr>
      <w:bookmarkStart w:id="21" w:name="example-of-technical-leader-job-description"/>
      <w:r>
        <w:t xml:space="preserve">Example of Technical Leader Job Description</w:t>
      </w:r>
      <w:bookmarkEnd w:id="21"/>
    </w:p>
    <w:p>
      <w:pPr>
        <w:pStyle w:val="Compact"/>
      </w:pPr>
      <w:r>
        <w:t xml:space="preserve">Our innovative and growing company is searching for experienced candidates for the position of technical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leader"/>
      <w:r>
        <w:t xml:space="preserve">Responsibilities for technical leader</w:t>
      </w:r>
      <w:bookmarkEnd w:id="22"/>
    </w:p>
    <w:p>
      <w:pPr>
        <w:pStyle w:val="Compact"/>
        <w:numPr>
          <w:numId w:val="1001"/>
          <w:ilvl w:val="0"/>
        </w:numPr>
      </w:pPr>
      <w:r>
        <w:t xml:space="preserve">Coordinating systems integration designs, including high-level and detailed system application and technology diagrams</w:t>
      </w:r>
    </w:p>
    <w:p>
      <w:pPr>
        <w:pStyle w:val="Compact"/>
        <w:numPr>
          <w:numId w:val="1001"/>
          <w:ilvl w:val="0"/>
        </w:numPr>
      </w:pPr>
      <w:r>
        <w:t xml:space="preserve">Setting up design / coding standards along with the architect and ensures governance through reviews</w:t>
      </w:r>
    </w:p>
    <w:p>
      <w:pPr>
        <w:pStyle w:val="Compact"/>
        <w:numPr>
          <w:numId w:val="1001"/>
          <w:ilvl w:val="0"/>
        </w:numPr>
      </w:pPr>
      <w:r>
        <w:t xml:space="preserve">Taking full ownership of code quality</w:t>
      </w:r>
    </w:p>
    <w:p>
      <w:pPr>
        <w:pStyle w:val="Compact"/>
        <w:numPr>
          <w:numId w:val="1001"/>
          <w:ilvl w:val="0"/>
        </w:numPr>
      </w:pPr>
      <w:r>
        <w:t xml:space="preserve">Insures implementation supports unit and functional testability, automation, scalability, performance, security, appropriate extensibility</w:t>
      </w:r>
    </w:p>
    <w:p>
      <w:pPr>
        <w:pStyle w:val="Compact"/>
        <w:numPr>
          <w:numId w:val="1001"/>
          <w:ilvl w:val="0"/>
        </w:numPr>
      </w:pPr>
      <w:r>
        <w:t xml:space="preserve">Owns short / medium / long term product architecture and technical product vision</w:t>
      </w:r>
    </w:p>
    <w:p>
      <w:pPr>
        <w:pStyle w:val="Compact"/>
        <w:numPr>
          <w:numId w:val="1001"/>
          <w:ilvl w:val="0"/>
        </w:numPr>
      </w:pPr>
      <w:r>
        <w:t xml:space="preserve">To ensure the smooth discontinuation of product lines from AIDD Longford, in compliance with Q04.17 and ADD-DD-002 requirements</w:t>
      </w:r>
    </w:p>
    <w:p>
      <w:pPr>
        <w:pStyle w:val="Compact"/>
        <w:numPr>
          <w:numId w:val="1001"/>
          <w:ilvl w:val="0"/>
        </w:numPr>
      </w:pPr>
      <w:r>
        <w:t xml:space="preserve">Supports the Contracting Leadership Team in delivering business results and sharing dept</w:t>
      </w:r>
    </w:p>
    <w:p>
      <w:pPr>
        <w:pStyle w:val="Compact"/>
        <w:numPr>
          <w:numId w:val="1001"/>
          <w:ilvl w:val="0"/>
        </w:numPr>
      </w:pPr>
      <w:r>
        <w:t xml:space="preserve">Build a Platform-as-a-Service infrastructure that scales to run big data analytics and orchestration software offering</w:t>
      </w:r>
    </w:p>
    <w:p>
      <w:pPr>
        <w:pStyle w:val="Compact"/>
        <w:numPr>
          <w:numId w:val="1001"/>
          <w:ilvl w:val="0"/>
        </w:numPr>
      </w:pPr>
      <w:r>
        <w:t xml:space="preserve">Accountable for the establishment of a comprehensive development strategy (incl</w:t>
      </w:r>
    </w:p>
    <w:p>
      <w:pPr>
        <w:pStyle w:val="Compact"/>
        <w:numPr>
          <w:numId w:val="1001"/>
          <w:ilvl w:val="0"/>
        </w:numPr>
      </w:pPr>
      <w:r>
        <w:t xml:space="preserve">Responsible for Building and Packaging of .NET websites, Windows services, WebWCF services</w:t>
      </w:r>
    </w:p>
    <w:p>
      <w:pPr>
        <w:pStyle w:val="Heading2"/>
      </w:pPr>
      <w:bookmarkStart w:id="23" w:name="qualifications-for-technical-leader"/>
      <w:r>
        <w:t xml:space="preserve">Qualifications for technical leader</w:t>
      </w:r>
      <w:bookmarkEnd w:id="23"/>
    </w:p>
    <w:p>
      <w:pPr>
        <w:pStyle w:val="Compact"/>
        <w:numPr>
          <w:numId w:val="1002"/>
          <w:ilvl w:val="0"/>
        </w:numPr>
      </w:pPr>
      <w:r>
        <w:t xml:space="preserve">At least 5 years experience in Solution Design/Architecture</w:t>
      </w:r>
    </w:p>
    <w:p>
      <w:pPr>
        <w:pStyle w:val="Compact"/>
        <w:numPr>
          <w:numId w:val="1002"/>
          <w:ilvl w:val="0"/>
        </w:numPr>
      </w:pPr>
      <w:r>
        <w:t xml:space="preserve">At least 2 years experience in energy and utilities industry experience</w:t>
      </w:r>
    </w:p>
    <w:p>
      <w:pPr>
        <w:pStyle w:val="Compact"/>
        <w:numPr>
          <w:numId w:val="1002"/>
          <w:ilvl w:val="0"/>
        </w:numPr>
      </w:pPr>
      <w:r>
        <w:t xml:space="preserve">7+ years of IT industry (Media preferred) experience with 5+ years of experience working as a technical architect/lead in the data integration space designing solutions to meet business requirements</w:t>
      </w:r>
    </w:p>
    <w:p>
      <w:pPr>
        <w:pStyle w:val="Compact"/>
        <w:numPr>
          <w:numId w:val="1002"/>
          <w:ilvl w:val="0"/>
        </w:numPr>
      </w:pPr>
      <w:r>
        <w:t xml:space="preserve">Strong understanding of data modeling concepts, including OLTP (3NF) and OLAP (star/snowflake schema) data structures for Enterprise Data Warehouses, Data Marts and Operational Data Stores</w:t>
      </w:r>
    </w:p>
    <w:p>
      <w:pPr>
        <w:pStyle w:val="Compact"/>
        <w:numPr>
          <w:numId w:val="1002"/>
          <w:ilvl w:val="0"/>
        </w:numPr>
      </w:pPr>
      <w:r>
        <w:t xml:space="preserve">Experience in Conventional/ near real time Data Warehousing, Data distribution architectures, Service Oriented Architectures</w:t>
      </w:r>
    </w:p>
    <w:p>
      <w:pPr>
        <w:pStyle w:val="Compact"/>
        <w:numPr>
          <w:numId w:val="1002"/>
          <w:ilvl w:val="0"/>
        </w:numPr>
      </w:pPr>
      <w:r>
        <w:t xml:space="preserve">Experience in Informatica Big Data Edition, Data Quality is highly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2021-10-28T13:26:27Z</dcterms:created>
  <dcterms:modified xsi:type="dcterms:W3CDTF">2021-10-28T13:26:27Z</dcterms:modified>
</cp:coreProperties>
</file>