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https://www.velvetjobs.com/job-descriptions/technical-account-manager</w:t>
        </w:r>
      </w:hyperlink>
    </w:p>
    <w:p>
      <w:pPr>
        <w:pStyle w:val="Heading1"/>
      </w:pPr>
      <w:bookmarkStart w:id="21" w:name="example-of-technical-account-manager-job-description"/>
      <w:r>
        <w:t xml:space="preserve">Example of Technical Account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account-manager"/>
      <w:r>
        <w:t xml:space="preserve">Responsibilities for technical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external technical teams to increase the quality of retailer's feed offering to ensure a seamless checkout experience on ShopStyle</w:t>
      </w:r>
    </w:p>
    <w:p>
      <w:pPr>
        <w:pStyle w:val="Compact"/>
        <w:numPr>
          <w:numId w:val="1001"/>
          <w:ilvl w:val="0"/>
        </w:numPr>
      </w:pPr>
      <w:r>
        <w:t xml:space="preserve">Monitor existing issues and ensure their resolutions within their SLA and escalate high priority issues as needed</w:t>
      </w:r>
    </w:p>
    <w:p>
      <w:pPr>
        <w:pStyle w:val="Compact"/>
        <w:numPr>
          <w:numId w:val="1001"/>
          <w:ilvl w:val="0"/>
        </w:numPr>
      </w:pPr>
      <w:r>
        <w:t xml:space="preserve">Provide support for e-commerce platform implementations such as Magento and Demandware retailers</w:t>
      </w:r>
    </w:p>
    <w:p>
      <w:pPr>
        <w:pStyle w:val="Compact"/>
        <w:numPr>
          <w:numId w:val="1001"/>
          <w:ilvl w:val="0"/>
        </w:numPr>
      </w:pPr>
      <w:r>
        <w:t xml:space="preserve">Investigate new ad technologies and Ad Network enhancements (targeting options, cost reduction etc)</w:t>
      </w:r>
    </w:p>
    <w:p>
      <w:pPr>
        <w:pStyle w:val="Compact"/>
        <w:numPr>
          <w:numId w:val="1001"/>
          <w:ilvl w:val="0"/>
        </w:numPr>
      </w:pPr>
      <w:r>
        <w:t xml:space="preserve">Ensure the highest level of customer satisfaction by understanding and identifying customer needs, building and maintaining strong working relationships and managing the account effectively</w:t>
      </w:r>
    </w:p>
    <w:p>
      <w:pPr>
        <w:pStyle w:val="Compact"/>
        <w:numPr>
          <w:numId w:val="1001"/>
          <w:ilvl w:val="0"/>
        </w:numPr>
      </w:pPr>
      <w:r>
        <w:t xml:space="preserve">Contributes to the customer knowledgebase as defined by Manager</w:t>
      </w:r>
    </w:p>
    <w:p>
      <w:pPr>
        <w:pStyle w:val="Compact"/>
        <w:numPr>
          <w:numId w:val="1001"/>
          <w:ilvl w:val="0"/>
        </w:numPr>
      </w:pPr>
      <w:r>
        <w:t xml:space="preserve">Coordinate meetings (internal and external) as required to review service requests and/or other customer issues</w:t>
      </w:r>
    </w:p>
    <w:p>
      <w:pPr>
        <w:pStyle w:val="Compact"/>
        <w:numPr>
          <w:numId w:val="1001"/>
          <w:ilvl w:val="0"/>
        </w:numPr>
      </w:pPr>
      <w:r>
        <w:t xml:space="preserve">Project manage strategic initiatives to deliver high impact business results</w:t>
      </w:r>
    </w:p>
    <w:p>
      <w:pPr>
        <w:pStyle w:val="Compact"/>
        <w:numPr>
          <w:numId w:val="1001"/>
          <w:ilvl w:val="0"/>
        </w:numPr>
      </w:pPr>
      <w:r>
        <w:t xml:space="preserve">Provide several educational sessions quarterly support reviews to your customer(s)</w:t>
      </w:r>
    </w:p>
    <w:p>
      <w:pPr>
        <w:pStyle w:val="Compact"/>
        <w:numPr>
          <w:numId w:val="1001"/>
          <w:ilvl w:val="0"/>
        </w:numPr>
      </w:pPr>
      <w:r>
        <w:t xml:space="preserve">Analyze digital content providers' processes and identify opportunities to accelerate digitizing books and releasing them faster</w:t>
      </w:r>
    </w:p>
    <w:p>
      <w:pPr>
        <w:pStyle w:val="Heading2"/>
      </w:pPr>
      <w:bookmarkStart w:id="23" w:name="qualifications-for-technical-account-manager"/>
      <w:r>
        <w:t xml:space="preserve">Qualifications for technical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the SDLC process / methodologies, relational database concepts, object-oriented techniques, user interface principles</w:t>
      </w:r>
    </w:p>
    <w:p>
      <w:pPr>
        <w:pStyle w:val="Compact"/>
        <w:numPr>
          <w:numId w:val="1002"/>
          <w:ilvl w:val="0"/>
        </w:numPr>
      </w:pPr>
      <w:r>
        <w:t xml:space="preserve">Competitive &amp; competitively aware</w:t>
      </w:r>
    </w:p>
    <w:p>
      <w:pPr>
        <w:pStyle w:val="Compact"/>
        <w:numPr>
          <w:numId w:val="1002"/>
          <w:ilvl w:val="0"/>
        </w:numPr>
      </w:pPr>
      <w:r>
        <w:t xml:space="preserve">Capable of assessing a customer’s needs, qualifying opportunities &amp; handling customer objections at all levels</w:t>
      </w:r>
    </w:p>
    <w:p>
      <w:pPr>
        <w:pStyle w:val="Compact"/>
        <w:numPr>
          <w:numId w:val="1002"/>
          <w:ilvl w:val="0"/>
        </w:numPr>
      </w:pPr>
      <w:r>
        <w:t xml:space="preserve">Submit and Manage Feature PVRs</w:t>
      </w:r>
    </w:p>
    <w:p>
      <w:pPr>
        <w:pStyle w:val="Compact"/>
        <w:numPr>
          <w:numId w:val="1002"/>
          <w:ilvl w:val="0"/>
        </w:numPr>
      </w:pPr>
      <w:r>
        <w:t xml:space="preserve">Considers and ensures ownership of all aspects of onsite evaluations and proof of concepts</w:t>
      </w:r>
    </w:p>
    <w:p>
      <w:pPr>
        <w:pStyle w:val="Compact"/>
        <w:numPr>
          <w:numId w:val="1002"/>
          <w:ilvl w:val="0"/>
        </w:numPr>
      </w:pPr>
      <w:r>
        <w:t xml:space="preserve">Technical sales leader on focus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2021-10-28T13:13:19Z</dcterms:created>
  <dcterms:modified xsi:type="dcterms:W3CDTF">2021-10-28T13:13:19Z</dcterms:modified>
</cp:coreProperties>
</file>