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https://www.velvetjobs.com/job-descriptions/tech-services</w:t>
        </w:r>
      </w:hyperlink>
    </w:p>
    <w:p>
      <w:pPr>
        <w:pStyle w:val="Heading1"/>
      </w:pPr>
      <w:bookmarkStart w:id="21" w:name="example-of-tech-services-job-description"/>
      <w:r>
        <w:t xml:space="preserve">Example of Tech Services Job Description</w:t>
      </w:r>
      <w:bookmarkEnd w:id="21"/>
    </w:p>
    <w:p>
      <w:pPr>
        <w:pStyle w:val="Compact"/>
      </w:pPr>
      <w:r>
        <w:t xml:space="preserve">Our company is looking for a tech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services"/>
      <w:r>
        <w:t xml:space="preserve">Responsibilities for tech services</w:t>
      </w:r>
      <w:bookmarkEnd w:id="22"/>
    </w:p>
    <w:p>
      <w:pPr>
        <w:pStyle w:val="Compact"/>
        <w:numPr>
          <w:numId w:val="1001"/>
          <w:ilvl w:val="0"/>
        </w:numPr>
      </w:pPr>
      <w:r>
        <w:t xml:space="preserve">Demonstrates a high degree of experience with technology operations across all infrastructure disciplines, such as network, telecom, desktop / end user device, systems monitoring and management, servers, storage, backup / recovery, security</w:t>
      </w:r>
    </w:p>
    <w:p>
      <w:pPr>
        <w:pStyle w:val="Compact"/>
        <w:numPr>
          <w:numId w:val="1001"/>
          <w:ilvl w:val="0"/>
        </w:numPr>
      </w:pPr>
      <w:r>
        <w:t xml:space="preserve">Spends very little time doing the daily work of the team</w:t>
      </w:r>
    </w:p>
    <w:p>
      <w:pPr>
        <w:pStyle w:val="Compact"/>
        <w:numPr>
          <w:numId w:val="1001"/>
          <w:ilvl w:val="0"/>
        </w:numPr>
      </w:pPr>
      <w:r>
        <w:t xml:space="preserve">Communicate technical solutions using many different communication vehicles</w:t>
      </w:r>
    </w:p>
    <w:p>
      <w:pPr>
        <w:pStyle w:val="Compact"/>
        <w:numPr>
          <w:numId w:val="1001"/>
          <w:ilvl w:val="0"/>
        </w:numPr>
      </w:pPr>
      <w:r>
        <w:t xml:space="preserve">Prepare routine and non-routine internal billing for pumping services</w:t>
      </w:r>
    </w:p>
    <w:p>
      <w:pPr>
        <w:pStyle w:val="Compact"/>
        <w:numPr>
          <w:numId w:val="1001"/>
          <w:ilvl w:val="0"/>
        </w:numPr>
      </w:pPr>
      <w:r>
        <w:t xml:space="preserve">Monitor and track material movements both into/out of inventory and delivery direct to wellsite</w:t>
      </w:r>
    </w:p>
    <w:p>
      <w:pPr>
        <w:pStyle w:val="Compact"/>
        <w:numPr>
          <w:numId w:val="1001"/>
          <w:ilvl w:val="0"/>
        </w:numPr>
      </w:pPr>
      <w:r>
        <w:t xml:space="preserve">Track equipment and personnel utilization on a per job basis using billing software</w:t>
      </w:r>
    </w:p>
    <w:p>
      <w:pPr>
        <w:pStyle w:val="Compact"/>
        <w:numPr>
          <w:numId w:val="1001"/>
          <w:ilvl w:val="0"/>
        </w:numPr>
      </w:pPr>
      <w:r>
        <w:t xml:space="preserve">Organize completed job packets and enter vendor field tickets and bulk fuel deliveries into their respective spreadsheets</w:t>
      </w:r>
    </w:p>
    <w:p>
      <w:pPr>
        <w:pStyle w:val="Compact"/>
        <w:numPr>
          <w:numId w:val="1001"/>
          <w:ilvl w:val="0"/>
        </w:numPr>
      </w:pPr>
      <w:r>
        <w:t xml:space="preserve">Set up new vendors, completing requisitions and coding routine and non-routine payables invoices</w:t>
      </w:r>
    </w:p>
    <w:p>
      <w:pPr>
        <w:pStyle w:val="Compact"/>
        <w:numPr>
          <w:numId w:val="1001"/>
          <w:ilvl w:val="0"/>
        </w:numPr>
      </w:pPr>
      <w:r>
        <w:t xml:space="preserve">Assist in reviewing budget versus actual financial and operational results for each department</w:t>
      </w:r>
    </w:p>
    <w:p>
      <w:pPr>
        <w:pStyle w:val="Compact"/>
        <w:numPr>
          <w:numId w:val="1001"/>
          <w:ilvl w:val="0"/>
        </w:numPr>
      </w:pPr>
      <w:r>
        <w:t xml:space="preserve">Track fuel consumption for fuel tax credits, IFTA, green house gas emissions, dyed diesel reporting, and SARA reporting</w:t>
      </w:r>
    </w:p>
    <w:p>
      <w:pPr>
        <w:pStyle w:val="Heading2"/>
      </w:pPr>
      <w:bookmarkStart w:id="23" w:name="qualifications-for-tech-services"/>
      <w:r>
        <w:t xml:space="preserve">Qualifications for tech services</w:t>
      </w:r>
      <w:bookmarkEnd w:id="23"/>
    </w:p>
    <w:p>
      <w:pPr>
        <w:pStyle w:val="Compact"/>
        <w:numPr>
          <w:numId w:val="1002"/>
          <w:ilvl w:val="0"/>
        </w:numPr>
      </w:pPr>
      <w:r>
        <w:t xml:space="preserve">Packages samples for courier transport of off-site testing locations.*</w:t>
      </w:r>
    </w:p>
    <w:p>
      <w:pPr>
        <w:pStyle w:val="Compact"/>
        <w:numPr>
          <w:numId w:val="1002"/>
          <w:ilvl w:val="0"/>
        </w:numPr>
      </w:pPr>
      <w:r>
        <w:t xml:space="preserve">Recognizes and provides input for opportunities to improve supply management, lab workflow, and cost</w:t>
      </w:r>
    </w:p>
    <w:p>
      <w:pPr>
        <w:pStyle w:val="Compact"/>
        <w:numPr>
          <w:numId w:val="1002"/>
          <w:ilvl w:val="0"/>
        </w:numPr>
      </w:pPr>
      <w:r>
        <w:t xml:space="preserve">Responds to customer inquiries for laboratory results, test requirements, and other laboratory information.*</w:t>
      </w:r>
    </w:p>
    <w:p>
      <w:pPr>
        <w:pStyle w:val="Compact"/>
        <w:numPr>
          <w:numId w:val="1002"/>
          <w:ilvl w:val="0"/>
        </w:numPr>
      </w:pPr>
      <w:r>
        <w:t xml:space="preserve">Accesses patient test results and determines the status of patient testing using the laboratory information system</w:t>
      </w:r>
    </w:p>
    <w:p>
      <w:pPr>
        <w:pStyle w:val="Compact"/>
        <w:numPr>
          <w:numId w:val="1002"/>
          <w:ilvl w:val="0"/>
        </w:numPr>
      </w:pPr>
      <w:r>
        <w:t xml:space="preserve">Weight and blood pressure tasks</w:t>
      </w:r>
    </w:p>
    <w:p>
      <w:pPr>
        <w:pStyle w:val="Compact"/>
        <w:numPr>
          <w:numId w:val="1002"/>
          <w:ilvl w:val="0"/>
        </w:numPr>
      </w:pPr>
      <w:r>
        <w:t xml:space="preserve">Ensures quality collection of specimens including appropriate sample container, sample volume, collection priority, and sample identification.*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2021-10-28T13:10:01Z</dcterms:created>
  <dcterms:modified xsi:type="dcterms:W3CDTF">2021-10-28T13:10:01Z</dcterms:modified>
</cp:coreProperties>
</file>