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https://www.velvetjobs.com/job-descriptions/tech-manager</w:t>
        </w:r>
      </w:hyperlink>
    </w:p>
    <w:p>
      <w:pPr>
        <w:pStyle w:val="Heading1"/>
      </w:pPr>
      <w:bookmarkStart w:id="21" w:name="example-of-tech-manager-job-description"/>
      <w:r>
        <w:t xml:space="preserve">Example of Tech Manager Job Description</w:t>
      </w:r>
      <w:bookmarkEnd w:id="21"/>
    </w:p>
    <w:p>
      <w:pPr>
        <w:pStyle w:val="Compact"/>
      </w:pPr>
      <w:r>
        <w:t xml:space="preserve">Our growing company is looking for a tech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manager"/>
      <w:r>
        <w:t xml:space="preserve">Responsibilities for tech manager</w:t>
      </w:r>
      <w:bookmarkEnd w:id="22"/>
    </w:p>
    <w:p>
      <w:pPr>
        <w:pStyle w:val="Compact"/>
        <w:numPr>
          <w:numId w:val="1001"/>
          <w:ilvl w:val="0"/>
        </w:numPr>
      </w:pPr>
      <w:r>
        <w:t xml:space="preserve">Ensure compliance with all legal aspects of the recruiting function internal compliance of selection and recruitment process</w:t>
      </w:r>
    </w:p>
    <w:p>
      <w:pPr>
        <w:pStyle w:val="Compact"/>
        <w:numPr>
          <w:numId w:val="1001"/>
          <w:ilvl w:val="0"/>
        </w:numPr>
      </w:pPr>
      <w:r>
        <w:t xml:space="preserve">Additional responsibilities as future needs dictate</w:t>
      </w:r>
    </w:p>
    <w:p>
      <w:pPr>
        <w:pStyle w:val="Compact"/>
        <w:numPr>
          <w:numId w:val="1001"/>
          <w:ilvl w:val="0"/>
        </w:numPr>
      </w:pPr>
      <w:r>
        <w:t xml:space="preserve">Work cross functionally with business teams to address problems for developers</w:t>
      </w:r>
    </w:p>
    <w:p>
      <w:pPr>
        <w:pStyle w:val="Compact"/>
        <w:numPr>
          <w:numId w:val="1001"/>
          <w:ilvl w:val="0"/>
        </w:numPr>
      </w:pPr>
      <w:r>
        <w:t xml:space="preserve">Partner to define goals around key operational metrics</w:t>
      </w:r>
    </w:p>
    <w:p>
      <w:pPr>
        <w:pStyle w:val="Compact"/>
        <w:numPr>
          <w:numId w:val="1001"/>
          <w:ilvl w:val="0"/>
        </w:numPr>
      </w:pPr>
      <w:r>
        <w:t xml:space="preserve">Recommend business actions based on analytical findings</w:t>
      </w:r>
    </w:p>
    <w:p>
      <w:pPr>
        <w:pStyle w:val="Compact"/>
        <w:numPr>
          <w:numId w:val="1001"/>
          <w:ilvl w:val="0"/>
        </w:numPr>
      </w:pPr>
      <w:r>
        <w:t xml:space="preserve">Create scalable reporting tools and dashboards for the marketing team to utilize</w:t>
      </w:r>
    </w:p>
    <w:p>
      <w:pPr>
        <w:pStyle w:val="Compact"/>
        <w:numPr>
          <w:numId w:val="1001"/>
          <w:ilvl w:val="0"/>
        </w:numPr>
      </w:pPr>
      <w:r>
        <w:t xml:space="preserve">Learn and understand a broad range of data resources and know when, how and which to use and which not to use</w:t>
      </w:r>
    </w:p>
    <w:p>
      <w:pPr>
        <w:pStyle w:val="Compact"/>
        <w:numPr>
          <w:numId w:val="1001"/>
          <w:ilvl w:val="0"/>
        </w:numPr>
      </w:pPr>
      <w:r>
        <w:t xml:space="preserve">Review and ensure the accuracy and timely reporting of derivatives, which includes multiple processes and reports such Systems Reconciliation, BO validations, Trade Corrections, Monthly Journal Entries and Reconciliation, GAAP and STAT reporting</w:t>
      </w:r>
    </w:p>
    <w:p>
      <w:pPr>
        <w:pStyle w:val="Compact"/>
        <w:numPr>
          <w:numId w:val="1001"/>
          <w:ilvl w:val="0"/>
        </w:numPr>
      </w:pPr>
      <w:r>
        <w:t xml:space="preserve">Maintain a sound internal control environment in compliance with Sarbanes-Oxley (SOX) surrounding derivatives transaction processing to ensure accurate and timely accounting and financial reporting</w:t>
      </w:r>
    </w:p>
    <w:p>
      <w:pPr>
        <w:pStyle w:val="Compact"/>
        <w:numPr>
          <w:numId w:val="1001"/>
          <w:ilvl w:val="0"/>
        </w:numPr>
      </w:pPr>
      <w:r>
        <w:t xml:space="preserve">Participate in the effort to set department objectives that align with the needs of key customers (e.g., Chief Accounting Officer, Head of Derivatives Trading, CFO of Investments), monitor progress against those objectives and manage priorities in response to emerging and competing initiatives</w:t>
      </w:r>
    </w:p>
    <w:p>
      <w:pPr>
        <w:pStyle w:val="Heading2"/>
      </w:pPr>
      <w:bookmarkStart w:id="23" w:name="qualifications-for-tech-manager"/>
      <w:r>
        <w:t xml:space="preserve">Qualifications for tech manager</w:t>
      </w:r>
      <w:bookmarkEnd w:id="23"/>
    </w:p>
    <w:p>
      <w:pPr>
        <w:pStyle w:val="Compact"/>
        <w:numPr>
          <w:numId w:val="1002"/>
          <w:ilvl w:val="0"/>
        </w:numPr>
      </w:pPr>
      <w:r>
        <w:t xml:space="preserve">BA/BS in a technical discipline</w:t>
      </w:r>
    </w:p>
    <w:p>
      <w:pPr>
        <w:pStyle w:val="Compact"/>
        <w:numPr>
          <w:numId w:val="1002"/>
          <w:ilvl w:val="0"/>
        </w:numPr>
      </w:pPr>
      <w:r>
        <w:t xml:space="preserve">Strong verbal and written communication skills are a must, leadership skills</w:t>
      </w:r>
    </w:p>
    <w:p>
      <w:pPr>
        <w:pStyle w:val="Compact"/>
        <w:numPr>
          <w:numId w:val="1002"/>
          <w:ilvl w:val="0"/>
        </w:numPr>
      </w:pPr>
      <w:r>
        <w:t xml:space="preserve">3 or more years of experience working with US Federal Government communities and contractors</w:t>
      </w:r>
    </w:p>
    <w:p>
      <w:pPr>
        <w:pStyle w:val="Compact"/>
        <w:numPr>
          <w:numId w:val="1002"/>
          <w:ilvl w:val="0"/>
        </w:numPr>
      </w:pPr>
      <w:r>
        <w:t xml:space="preserve">An MBA or advanced degree in a related field preferred</w:t>
      </w:r>
    </w:p>
    <w:p>
      <w:pPr>
        <w:pStyle w:val="Compact"/>
        <w:numPr>
          <w:numId w:val="1002"/>
          <w:ilvl w:val="0"/>
        </w:numPr>
      </w:pPr>
      <w:r>
        <w:t xml:space="preserve">BS in Computer Science or Engineering fields</w:t>
      </w:r>
    </w:p>
    <w:p>
      <w:pPr>
        <w:pStyle w:val="Compact"/>
        <w:numPr>
          <w:numId w:val="1002"/>
          <w:ilvl w:val="0"/>
        </w:numPr>
      </w:pPr>
      <w:r>
        <w:t xml:space="preserve">MBA with a minimum of 5 years of product management experience, preferably with experience with AWS products and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2021-10-28T18:38:54Z</dcterms:created>
  <dcterms:modified xsi:type="dcterms:W3CDTF">2021-10-28T18:38:54Z</dcterms:modified>
</cp:coreProperties>
</file>