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https://www.velvetjobs.com/job-descriptions/tech-engineering</w:t>
        </w:r>
      </w:hyperlink>
    </w:p>
    <w:p>
      <w:pPr>
        <w:pStyle w:val="Heading1"/>
      </w:pPr>
      <w:bookmarkStart w:id="21" w:name="example-of-tech-engineering-job-description"/>
      <w:r>
        <w:t xml:space="preserve">Example of Tech Engineering Job Description</w:t>
      </w:r>
      <w:bookmarkEnd w:id="21"/>
    </w:p>
    <w:p>
      <w:pPr>
        <w:pStyle w:val="Compact"/>
      </w:pPr>
      <w:r>
        <w:t xml:space="preserve">Our company is searching for experienced candidates for the position of tech engineering.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ch-engineering"/>
      <w:r>
        <w:t xml:space="preserve">Responsibilities for tech engineering</w:t>
      </w:r>
      <w:bookmarkEnd w:id="22"/>
    </w:p>
    <w:p>
      <w:pPr>
        <w:pStyle w:val="Compact"/>
        <w:numPr>
          <w:numId w:val="1001"/>
          <w:ilvl w:val="0"/>
        </w:numPr>
      </w:pPr>
      <w:r>
        <w:t xml:space="preserve">Use specialty electrical engineering programs that you would be trained on under the supervision of an engineer</w:t>
      </w:r>
    </w:p>
    <w:p>
      <w:pPr>
        <w:pStyle w:val="Compact"/>
        <w:numPr>
          <w:numId w:val="1001"/>
          <w:ilvl w:val="0"/>
        </w:numPr>
      </w:pPr>
      <w:r>
        <w:t xml:space="preserve">Report and document writing (Validations, EWO’s, Deviations, Change Requests)</w:t>
      </w:r>
    </w:p>
    <w:p>
      <w:pPr>
        <w:pStyle w:val="Compact"/>
        <w:numPr>
          <w:numId w:val="1001"/>
          <w:ilvl w:val="0"/>
        </w:numPr>
      </w:pPr>
      <w:r>
        <w:t xml:space="preserve">Performs root cause investigation of reported field problems with infusion pump products</w:t>
      </w:r>
    </w:p>
    <w:p>
      <w:pPr>
        <w:pStyle w:val="Compact"/>
        <w:numPr>
          <w:numId w:val="1001"/>
          <w:ilvl w:val="0"/>
        </w:numPr>
      </w:pPr>
      <w:r>
        <w:t xml:space="preserve">Competencies should include fundamental appreciation of the conventional technical aspects of electronic hardware</w:t>
      </w:r>
    </w:p>
    <w:p>
      <w:pPr>
        <w:pStyle w:val="Compact"/>
        <w:numPr>
          <w:numId w:val="1001"/>
          <w:ilvl w:val="0"/>
        </w:numPr>
      </w:pPr>
      <w:r>
        <w:t xml:space="preserve">Works closely with quality team members to assess field returns, assist in identifying root causes of field problems, and implementing and testing possible corrective actions</w:t>
      </w:r>
    </w:p>
    <w:p>
      <w:pPr>
        <w:pStyle w:val="Compact"/>
        <w:numPr>
          <w:numId w:val="1001"/>
          <w:ilvl w:val="0"/>
        </w:numPr>
      </w:pPr>
      <w:r>
        <w:t xml:space="preserve">Records actions and results of assessment activities in applicable documentation</w:t>
      </w:r>
    </w:p>
    <w:p>
      <w:pPr>
        <w:pStyle w:val="Compact"/>
        <w:numPr>
          <w:numId w:val="1001"/>
          <w:ilvl w:val="0"/>
        </w:numPr>
      </w:pPr>
      <w:r>
        <w:t xml:space="preserve">On occasion, will support new product development pump hardware technical related activities</w:t>
      </w:r>
    </w:p>
    <w:p>
      <w:pPr>
        <w:pStyle w:val="Compact"/>
        <w:numPr>
          <w:numId w:val="1001"/>
          <w:ilvl w:val="0"/>
        </w:numPr>
      </w:pPr>
      <w:r>
        <w:t xml:space="preserve">Conducts various hardware technical tests or tasks of significant scope or degree of difficulty requiring adaptation of equipment and procedures</w:t>
      </w:r>
    </w:p>
    <w:p>
      <w:pPr>
        <w:pStyle w:val="Compact"/>
        <w:numPr>
          <w:numId w:val="1001"/>
          <w:ilvl w:val="0"/>
        </w:numPr>
      </w:pPr>
      <w:r>
        <w:t xml:space="preserve">Maintains communications within and outside of department in support of root cause determination such as project meetings, material review, Actively participates in and contributes to decision-making process</w:t>
      </w:r>
    </w:p>
    <w:p>
      <w:pPr>
        <w:pStyle w:val="Compact"/>
        <w:numPr>
          <w:numId w:val="1001"/>
          <w:ilvl w:val="0"/>
        </w:numPr>
      </w:pPr>
      <w:r>
        <w:t xml:space="preserve">Participates in the preparation of records and data associated with hardware engineering to include drawings/schematics, validation/ capability testing</w:t>
      </w:r>
    </w:p>
    <w:p>
      <w:pPr>
        <w:pStyle w:val="Heading2"/>
      </w:pPr>
      <w:bookmarkStart w:id="23" w:name="qualifications-for-tech-engineering"/>
      <w:r>
        <w:t xml:space="preserve">Qualifications for tech engineering</w:t>
      </w:r>
      <w:bookmarkEnd w:id="23"/>
    </w:p>
    <w:p>
      <w:pPr>
        <w:pStyle w:val="Compact"/>
        <w:numPr>
          <w:numId w:val="1002"/>
          <w:ilvl w:val="0"/>
        </w:numPr>
      </w:pPr>
      <w:r>
        <w:t xml:space="preserve">Minimum of Associate’s degree in a technical discipline, Bachelor’s degree preferred</w:t>
      </w:r>
    </w:p>
    <w:p>
      <w:pPr>
        <w:pStyle w:val="Compact"/>
        <w:numPr>
          <w:numId w:val="1002"/>
          <w:ilvl w:val="0"/>
        </w:numPr>
      </w:pPr>
      <w:r>
        <w:t xml:space="preserve">A minimum of 4 years general experience as a Navy or Coast Guard Damage Control Petty Officer working on water tight doors, scuttles and hatches</w:t>
      </w:r>
    </w:p>
    <w:p>
      <w:pPr>
        <w:pStyle w:val="Compact"/>
        <w:numPr>
          <w:numId w:val="1002"/>
          <w:ilvl w:val="0"/>
        </w:numPr>
      </w:pPr>
      <w:r>
        <w:t xml:space="preserve">A thorough working knowledge of Microsoft Office suite</w:t>
      </w:r>
    </w:p>
    <w:p>
      <w:pPr>
        <w:pStyle w:val="Compact"/>
        <w:numPr>
          <w:numId w:val="1002"/>
          <w:ilvl w:val="0"/>
        </w:numPr>
      </w:pPr>
      <w:r>
        <w:t xml:space="preserve">Capable of accessing DoD facilities (Rapid Gate or Common Access Card)</w:t>
      </w:r>
    </w:p>
    <w:p>
      <w:pPr>
        <w:pStyle w:val="Compact"/>
        <w:numPr>
          <w:numId w:val="1002"/>
          <w:ilvl w:val="0"/>
        </w:numPr>
      </w:pPr>
      <w:r>
        <w:t xml:space="preserve">Capable of obtaining a Travel Expense Credit Card</w:t>
      </w:r>
    </w:p>
    <w:p>
      <w:pPr>
        <w:pStyle w:val="Compact"/>
        <w:numPr>
          <w:numId w:val="1002"/>
          <w:ilvl w:val="0"/>
        </w:numPr>
      </w:pPr>
      <w:r>
        <w:t xml:space="preserve">Requires ability to obtain security clearance, which requires U.S. citizenship</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engineer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engineer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2021-10-28T18:37:59Z</dcterms:created>
  <dcterms:modified xsi:type="dcterms:W3CDTF">2021-10-28T18:37:59Z</dcterms:modified>
</cp:coreProperties>
</file>