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https://www.velvetjobs.com/job-descriptions/tech-consultant</w:t>
        </w:r>
      </w:hyperlink>
    </w:p>
    <w:p>
      <w:pPr>
        <w:pStyle w:val="Heading1"/>
      </w:pPr>
      <w:bookmarkStart w:id="21" w:name="example-of-tech-consultant-job-description"/>
      <w:r>
        <w:t xml:space="preserve">Example of Tech Consultant Job Description</w:t>
      </w:r>
      <w:bookmarkEnd w:id="21"/>
    </w:p>
    <w:p>
      <w:pPr>
        <w:pStyle w:val="Compact"/>
      </w:pPr>
      <w:r>
        <w:t xml:space="preserve">Our company is growing rapidly and is looking for a tech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consultant"/>
      <w:r>
        <w:t xml:space="preserve">Responsibilities for tech consultant</w:t>
      </w:r>
      <w:bookmarkEnd w:id="22"/>
    </w:p>
    <w:p>
      <w:pPr>
        <w:pStyle w:val="Compact"/>
        <w:numPr>
          <w:numId w:val="1001"/>
          <w:ilvl w:val="0"/>
        </w:numPr>
      </w:pPr>
      <w:r>
        <w:t xml:space="preserve">Consults on advanced configurations on converged solutions</w:t>
      </w:r>
    </w:p>
    <w:p>
      <w:pPr>
        <w:pStyle w:val="Compact"/>
        <w:numPr>
          <w:numId w:val="1001"/>
          <w:ilvl w:val="0"/>
        </w:numPr>
      </w:pPr>
      <w:r>
        <w:t xml:space="preserve">Creates, presents, and executes strategies</w:t>
      </w:r>
    </w:p>
    <w:p>
      <w:pPr>
        <w:pStyle w:val="Compact"/>
        <w:numPr>
          <w:numId w:val="1001"/>
          <w:ilvl w:val="0"/>
        </w:numPr>
      </w:pPr>
      <w:r>
        <w:t xml:space="preserve">The adequacy, appropriateness and effectiveness of internal controls</w:t>
      </w:r>
    </w:p>
    <w:p>
      <w:pPr>
        <w:pStyle w:val="Compact"/>
        <w:numPr>
          <w:numId w:val="1001"/>
          <w:ilvl w:val="0"/>
        </w:numPr>
      </w:pPr>
      <w:r>
        <w:t xml:space="preserve">The extent of compliance with Company policies and procedures</w:t>
      </w:r>
    </w:p>
    <w:p>
      <w:pPr>
        <w:pStyle w:val="Compact"/>
        <w:numPr>
          <w:numId w:val="1001"/>
          <w:ilvl w:val="0"/>
        </w:numPr>
      </w:pPr>
      <w:r>
        <w:t xml:space="preserve">The accuracy and security of data and information</w:t>
      </w:r>
    </w:p>
    <w:p>
      <w:pPr>
        <w:pStyle w:val="Compact"/>
        <w:numPr>
          <w:numId w:val="1001"/>
          <w:ilvl w:val="0"/>
        </w:numPr>
      </w:pPr>
      <w:r>
        <w:t xml:space="preserve">The accountability for the Company’s assets to safeguard against loss</w:t>
      </w:r>
    </w:p>
    <w:p>
      <w:pPr>
        <w:pStyle w:val="Compact"/>
        <w:numPr>
          <w:numId w:val="1001"/>
          <w:ilvl w:val="0"/>
        </w:numPr>
      </w:pPr>
      <w:r>
        <w:t xml:space="preserve">The economy and efficiency with which resources are employed, and</w:t>
      </w:r>
    </w:p>
    <w:p>
      <w:pPr>
        <w:pStyle w:val="Compact"/>
        <w:numPr>
          <w:numId w:val="1001"/>
          <w:ilvl w:val="0"/>
        </w:numPr>
      </w:pPr>
      <w:r>
        <w:t xml:space="preserve">The level of compliance by business partners with contractual arrangements</w:t>
      </w:r>
    </w:p>
    <w:p>
      <w:pPr>
        <w:pStyle w:val="Compact"/>
        <w:numPr>
          <w:numId w:val="1001"/>
          <w:ilvl w:val="0"/>
        </w:numPr>
      </w:pPr>
      <w:r>
        <w:t xml:space="preserve">High-level client interaction</w:t>
      </w:r>
    </w:p>
    <w:p>
      <w:pPr>
        <w:pStyle w:val="Compact"/>
        <w:numPr>
          <w:numId w:val="1001"/>
          <w:ilvl w:val="0"/>
        </w:numPr>
      </w:pPr>
      <w:r>
        <w:t xml:space="preserve">XBRL/technical GAAP/Financial Reporting</w:t>
      </w:r>
    </w:p>
    <w:p>
      <w:pPr>
        <w:pStyle w:val="Heading2"/>
      </w:pPr>
      <w:bookmarkStart w:id="23" w:name="qualifications-for-tech-consultant"/>
      <w:r>
        <w:t xml:space="preserve">Qualifications for tech consultant</w:t>
      </w:r>
      <w:bookmarkEnd w:id="23"/>
    </w:p>
    <w:p>
      <w:pPr>
        <w:pStyle w:val="Compact"/>
        <w:numPr>
          <w:numId w:val="1002"/>
          <w:ilvl w:val="0"/>
        </w:numPr>
      </w:pPr>
      <w:r>
        <w:t xml:space="preserve">Prior consulting experience such as providing strategic and tactical planning for data management and delivery systems</w:t>
      </w:r>
    </w:p>
    <w:p>
      <w:pPr>
        <w:pStyle w:val="Compact"/>
        <w:numPr>
          <w:numId w:val="1002"/>
          <w:ilvl w:val="0"/>
        </w:numPr>
      </w:pPr>
      <w:r>
        <w:t xml:space="preserve">Experience in project management of storage solutions</w:t>
      </w:r>
    </w:p>
    <w:p>
      <w:pPr>
        <w:pStyle w:val="Compact"/>
        <w:numPr>
          <w:numId w:val="1002"/>
          <w:ilvl w:val="0"/>
        </w:numPr>
      </w:pPr>
      <w:r>
        <w:t xml:space="preserve">Ability to drive the selection of, and negotiation of scope with NetApp consulting partners</w:t>
      </w:r>
    </w:p>
    <w:p>
      <w:pPr>
        <w:pStyle w:val="Compact"/>
        <w:numPr>
          <w:numId w:val="1002"/>
          <w:ilvl w:val="0"/>
        </w:numPr>
      </w:pPr>
      <w:r>
        <w:t xml:space="preserve">The ability to develop SLA based solutions and report the associated metrics as required</w:t>
      </w:r>
    </w:p>
    <w:p>
      <w:pPr>
        <w:pStyle w:val="Compact"/>
        <w:numPr>
          <w:numId w:val="1002"/>
          <w:ilvl w:val="0"/>
        </w:numPr>
      </w:pPr>
      <w:r>
        <w:t xml:space="preserve">Familiarity with ticket management systems and the function of an IT helpdesk</w:t>
      </w:r>
    </w:p>
    <w:p>
      <w:pPr>
        <w:pStyle w:val="Compact"/>
        <w:numPr>
          <w:numId w:val="1002"/>
          <w:ilvl w:val="0"/>
        </w:numPr>
      </w:pPr>
      <w:r>
        <w:t xml:space="preserve">Strong desire to continuously grow and improve NetApp’s IT Service Management capabilities within our customer data centers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2021-10-28T12:57:52Z</dcterms:created>
  <dcterms:modified xsi:type="dcterms:W3CDTF">2021-10-28T12:57:52Z</dcterms:modified>
</cp:coreProperties>
</file>