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https://www.velvetjobs.com/job-descriptions/teaching-assistant</w:t>
        </w:r>
      </w:hyperlink>
    </w:p>
    <w:p>
      <w:pPr>
        <w:pStyle w:val="Heading1"/>
      </w:pPr>
      <w:bookmarkStart w:id="21" w:name="example-of-teaching-assistant-job-description"/>
      <w:r>
        <w:t xml:space="preserve">Example of Teaching Assistant Job Description</w:t>
      </w:r>
      <w:bookmarkEnd w:id="21"/>
    </w:p>
    <w:p>
      <w:pPr>
        <w:pStyle w:val="Compact"/>
      </w:pPr>
      <w:r>
        <w:t xml:space="preserve">Our innovative and growing company is searching for experienced candidates for the position of teaching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aching-assistant"/>
      <w:r>
        <w:t xml:space="preserve">Responsibilities for teaching assistant</w:t>
      </w:r>
      <w:bookmarkEnd w:id="22"/>
    </w:p>
    <w:p>
      <w:pPr>
        <w:pStyle w:val="Compact"/>
        <w:numPr>
          <w:numId w:val="1001"/>
          <w:ilvl w:val="0"/>
        </w:numPr>
      </w:pPr>
      <w:r>
        <w:t xml:space="preserve">Teaching Assistant in the above chemistry courses as assigned by teaching faculty</w:t>
      </w:r>
    </w:p>
    <w:p>
      <w:pPr>
        <w:pStyle w:val="Compact"/>
        <w:numPr>
          <w:numId w:val="1001"/>
          <w:ilvl w:val="0"/>
        </w:numPr>
      </w:pPr>
      <w:r>
        <w:t xml:space="preserve">Holding recitations on a weekly basis in general chemistry</w:t>
      </w:r>
    </w:p>
    <w:p>
      <w:pPr>
        <w:pStyle w:val="Compact"/>
        <w:numPr>
          <w:numId w:val="1001"/>
          <w:ilvl w:val="0"/>
        </w:numPr>
      </w:pPr>
      <w:r>
        <w:t xml:space="preserve">Running chemistry laboratory sessions in both the semesters</w:t>
      </w:r>
    </w:p>
    <w:p>
      <w:pPr>
        <w:pStyle w:val="Compact"/>
        <w:numPr>
          <w:numId w:val="1001"/>
          <w:ilvl w:val="0"/>
        </w:numPr>
      </w:pPr>
      <w:r>
        <w:t xml:space="preserve">Grading all quizzes, assignments, lab reports, and exams</w:t>
      </w:r>
    </w:p>
    <w:p>
      <w:pPr>
        <w:pStyle w:val="Compact"/>
        <w:numPr>
          <w:numId w:val="1001"/>
          <w:ilvl w:val="0"/>
        </w:numPr>
      </w:pPr>
      <w:r>
        <w:t xml:space="preserve">Of 20 hours per week) Undergraduate Teaching Assistant positions</w:t>
      </w:r>
    </w:p>
    <w:p>
      <w:pPr>
        <w:pStyle w:val="Compact"/>
        <w:numPr>
          <w:numId w:val="1001"/>
          <w:ilvl w:val="0"/>
        </w:numPr>
      </w:pPr>
      <w:r>
        <w:t xml:space="preserve">Teach five courses per year in graphic design and visual communication</w:t>
      </w:r>
    </w:p>
    <w:p>
      <w:pPr>
        <w:pStyle w:val="Compact"/>
        <w:numPr>
          <w:numId w:val="1001"/>
          <w:ilvl w:val="0"/>
        </w:numPr>
      </w:pPr>
      <w:r>
        <w:t xml:space="preserve">Serve department and design program needs</w:t>
      </w:r>
    </w:p>
    <w:p>
      <w:pPr>
        <w:pStyle w:val="Compact"/>
        <w:numPr>
          <w:numId w:val="1001"/>
          <w:ilvl w:val="0"/>
        </w:numPr>
      </w:pPr>
      <w:r>
        <w:t xml:space="preserve">Assist the lab instructor to provide student support in the lab including student interaction, technique demonstration, and reinforcing concepts introduced in the lecture and lab setting</w:t>
      </w:r>
    </w:p>
    <w:p>
      <w:pPr>
        <w:pStyle w:val="Compact"/>
        <w:numPr>
          <w:numId w:val="1001"/>
          <w:ilvl w:val="0"/>
        </w:numPr>
      </w:pPr>
      <w:r>
        <w:t xml:space="preserve">Assist the instructor to provide student support for NBEO Part III clinical skills and injection skills examinations preparation including student interaction, technique demonstration, and reinforcing concepts that were previously instroduced in the lecture and lab setting</w:t>
      </w:r>
    </w:p>
    <w:p>
      <w:pPr>
        <w:pStyle w:val="Compact"/>
        <w:numPr>
          <w:numId w:val="1001"/>
          <w:ilvl w:val="0"/>
        </w:numPr>
      </w:pPr>
      <w:r>
        <w:t xml:space="preserve">Neutralize unknown single vision lenses, progressive lenses and create an answer key book</w:t>
      </w:r>
    </w:p>
    <w:p>
      <w:pPr>
        <w:pStyle w:val="Heading2"/>
      </w:pPr>
      <w:bookmarkStart w:id="23" w:name="qualifications-for-teaching-assistant"/>
      <w:r>
        <w:t xml:space="preserve">Qualifications for teaching assistant</w:t>
      </w:r>
      <w:bookmarkEnd w:id="23"/>
    </w:p>
    <w:p>
      <w:pPr>
        <w:pStyle w:val="Compact"/>
        <w:numPr>
          <w:numId w:val="1002"/>
          <w:ilvl w:val="0"/>
        </w:numPr>
      </w:pPr>
      <w:r>
        <w:t xml:space="preserve">Must be able to participate for the entire duration of the course, including final exam grading</w:t>
      </w:r>
    </w:p>
    <w:p>
      <w:pPr>
        <w:pStyle w:val="Compact"/>
        <w:numPr>
          <w:numId w:val="1002"/>
          <w:ilvl w:val="0"/>
        </w:numPr>
      </w:pPr>
      <w:r>
        <w:t xml:space="preserve">Must be available to lead labs and sections between 8 am and 7 pm</w:t>
      </w:r>
    </w:p>
    <w:p>
      <w:pPr>
        <w:pStyle w:val="Compact"/>
        <w:numPr>
          <w:numId w:val="1002"/>
          <w:ilvl w:val="0"/>
        </w:numPr>
      </w:pPr>
      <w:r>
        <w:t xml:space="preserve">Assist the Undergraduate Coordinator(s) as needed</w:t>
      </w:r>
    </w:p>
    <w:p>
      <w:pPr>
        <w:pStyle w:val="Compact"/>
        <w:numPr>
          <w:numId w:val="1002"/>
          <w:ilvl w:val="0"/>
        </w:numPr>
      </w:pPr>
      <w:r>
        <w:t xml:space="preserve">Assist with the coordination of all accreditation and licensure requirements for the MED undergraduate program, including edTPA efforts</w:t>
      </w:r>
    </w:p>
    <w:p>
      <w:pPr>
        <w:pStyle w:val="Compact"/>
        <w:numPr>
          <w:numId w:val="1002"/>
          <w:ilvl w:val="0"/>
        </w:numPr>
      </w:pPr>
      <w:r>
        <w:t xml:space="preserve">Five sessions of observation for not less than 2 ½ consecutive hours per observation in licensed preschools or child care centers with one year teaching experience in a licensed center or preschool, or one year of supervised practicum in licensed center or preschool</w:t>
      </w:r>
    </w:p>
    <w:p>
      <w:pPr>
        <w:pStyle w:val="Compact"/>
        <w:numPr>
          <w:numId w:val="1002"/>
          <w:ilvl w:val="0"/>
        </w:numPr>
      </w:pPr>
      <w:r>
        <w:t xml:space="preserve">Terminal degree in Education or related field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aching-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aching-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2021-10-28T12:55:35Z</dcterms:created>
  <dcterms:modified xsi:type="dcterms:W3CDTF">2021-10-28T12:55:35Z</dcterms:modified>
</cp:coreProperties>
</file>