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https://www.velvetjobs.com/job-descriptions/teaching-artist</w:t>
        </w:r>
      </w:hyperlink>
    </w:p>
    <w:p>
      <w:pPr>
        <w:pStyle w:val="Heading1"/>
      </w:pPr>
      <w:bookmarkStart w:id="21" w:name="example-of-teaching-artist-job-description"/>
      <w:r>
        <w:t xml:space="preserve">Example of Teaching Artist Job Description</w:t>
      </w:r>
      <w:bookmarkEnd w:id="21"/>
    </w:p>
    <w:p>
      <w:pPr>
        <w:pStyle w:val="Compact"/>
      </w:pPr>
      <w:r>
        <w:t xml:space="preserve">Our growing company is searching for experienced candidates for the position of teaching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aching-artist"/>
      <w:r>
        <w:t xml:space="preserve">Responsibilities for teaching artist</w:t>
      </w:r>
      <w:bookmarkEnd w:id="22"/>
    </w:p>
    <w:p>
      <w:pPr>
        <w:pStyle w:val="Compact"/>
        <w:numPr>
          <w:numId w:val="1001"/>
          <w:ilvl w:val="0"/>
        </w:numPr>
      </w:pPr>
      <w:r>
        <w:t xml:space="preserve">Regularly communicates with relevant staff and volunteers regarding needs for studio programming</w:t>
      </w:r>
    </w:p>
    <w:p>
      <w:pPr>
        <w:pStyle w:val="Compact"/>
        <w:numPr>
          <w:numId w:val="1001"/>
          <w:ilvl w:val="0"/>
        </w:numPr>
      </w:pPr>
      <w:r>
        <w:t xml:space="preserve">Facilitates installation and maintenance of student art gallery</w:t>
      </w:r>
    </w:p>
    <w:p>
      <w:pPr>
        <w:pStyle w:val="Compact"/>
        <w:numPr>
          <w:numId w:val="1001"/>
          <w:ilvl w:val="0"/>
        </w:numPr>
      </w:pPr>
      <w:r>
        <w:t xml:space="preserve">Organizes studio spaces and generates a running inventory of consumables, supplies and other equipment</w:t>
      </w:r>
    </w:p>
    <w:p>
      <w:pPr>
        <w:pStyle w:val="Compact"/>
        <w:numPr>
          <w:numId w:val="1001"/>
          <w:ilvl w:val="0"/>
        </w:numPr>
      </w:pPr>
      <w:r>
        <w:t xml:space="preserve">Orders and maintains adequate art supplies for programs and studio</w:t>
      </w:r>
    </w:p>
    <w:p>
      <w:pPr>
        <w:pStyle w:val="Compact"/>
        <w:numPr>
          <w:numId w:val="1001"/>
          <w:ilvl w:val="0"/>
        </w:numPr>
      </w:pPr>
      <w:r>
        <w:t xml:space="preserve">Oversees and maintains budget for studio programming</w:t>
      </w:r>
    </w:p>
    <w:p>
      <w:pPr>
        <w:pStyle w:val="Compact"/>
        <w:numPr>
          <w:numId w:val="1001"/>
          <w:ilvl w:val="0"/>
        </w:numPr>
      </w:pPr>
      <w:r>
        <w:t xml:space="preserve">Works cooperatively with other Museum departments (curatorial, collections, marketing, exhibitions, and visitor services) to effectively plan and facilitate the delivery of programs</w:t>
      </w:r>
    </w:p>
    <w:p>
      <w:pPr>
        <w:pStyle w:val="Compact"/>
        <w:numPr>
          <w:numId w:val="1001"/>
          <w:ilvl w:val="0"/>
        </w:numPr>
      </w:pPr>
      <w:r>
        <w:t xml:space="preserve">Participates in regular staff and department meetings and professional development opportunities</w:t>
      </w:r>
    </w:p>
    <w:p>
      <w:pPr>
        <w:pStyle w:val="Compact"/>
        <w:numPr>
          <w:numId w:val="1001"/>
          <w:ilvl w:val="0"/>
        </w:numPr>
      </w:pPr>
      <w:r>
        <w:t xml:space="preserve">Build social soft skills into the program curriculum in accordance with the school site values</w:t>
      </w:r>
    </w:p>
    <w:p>
      <w:pPr>
        <w:pStyle w:val="Compact"/>
        <w:numPr>
          <w:numId w:val="1001"/>
          <w:ilvl w:val="0"/>
        </w:numPr>
      </w:pPr>
      <w:r>
        <w:t xml:space="preserve">Providing the PC with information and documentation necessary for completion of program evaluation, reports, publicity and program development needs such as attendance</w:t>
      </w:r>
    </w:p>
    <w:p>
      <w:pPr>
        <w:pStyle w:val="Compact"/>
        <w:numPr>
          <w:numId w:val="1001"/>
          <w:ilvl w:val="0"/>
        </w:numPr>
      </w:pPr>
      <w:r>
        <w:t xml:space="preserve">Using the school/site facilities with care and consideration (cleaning classrooms or workspaces at the end of the day)</w:t>
      </w:r>
    </w:p>
    <w:p>
      <w:pPr>
        <w:pStyle w:val="Heading2"/>
      </w:pPr>
      <w:bookmarkStart w:id="23" w:name="qualifications-for-teaching-artist"/>
      <w:r>
        <w:t xml:space="preserve">Qualifications for teaching artist</w:t>
      </w:r>
      <w:bookmarkEnd w:id="23"/>
    </w:p>
    <w:p>
      <w:pPr>
        <w:pStyle w:val="Compact"/>
        <w:numPr>
          <w:numId w:val="1002"/>
          <w:ilvl w:val="0"/>
        </w:numPr>
      </w:pPr>
      <w:r>
        <w:t xml:space="preserve">Dramaturgy experience</w:t>
      </w:r>
    </w:p>
    <w:p>
      <w:pPr>
        <w:pStyle w:val="Compact"/>
        <w:numPr>
          <w:numId w:val="1002"/>
          <w:ilvl w:val="0"/>
        </w:numPr>
      </w:pPr>
      <w:r>
        <w:t xml:space="preserve">Communicating with the Coordinator the needs of the program, developments or any issues that affect program delivery</w:t>
      </w:r>
    </w:p>
    <w:p>
      <w:pPr>
        <w:pStyle w:val="Compact"/>
        <w:numPr>
          <w:numId w:val="1002"/>
          <w:ilvl w:val="0"/>
        </w:numPr>
      </w:pPr>
      <w:r>
        <w:t xml:space="preserve">Assisting the PC and with culminating project/event with the partnering organization/school</w:t>
      </w:r>
    </w:p>
    <w:p>
      <w:pPr>
        <w:pStyle w:val="Compact"/>
        <w:numPr>
          <w:numId w:val="1002"/>
          <w:ilvl w:val="0"/>
        </w:numPr>
      </w:pPr>
      <w:r>
        <w:t xml:space="preserve">Arriving at the school/site at least fifteen minutes prior to the program start time</w:t>
      </w:r>
    </w:p>
    <w:p>
      <w:pPr>
        <w:pStyle w:val="Compact"/>
        <w:numPr>
          <w:numId w:val="1002"/>
          <w:ilvl w:val="0"/>
        </w:numPr>
      </w:pPr>
      <w:r>
        <w:t xml:space="preserve">Bachelors of Arts Degree (significant coursework towards a degree in a related field), or proven ability/related training</w:t>
      </w:r>
    </w:p>
    <w:p>
      <w:pPr>
        <w:pStyle w:val="Compact"/>
        <w:numPr>
          <w:numId w:val="1002"/>
          <w:ilvl w:val="0"/>
        </w:numPr>
      </w:pPr>
      <w:r>
        <w:t xml:space="preserve">A minimum of 1 year teaching and/or mentoring experience in school or community based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ching-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ching-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2021-10-28T13:17:27Z</dcterms:created>
  <dcterms:modified xsi:type="dcterms:W3CDTF">2021-10-28T13:17:27Z</dcterms:modified>
</cp:coreProperties>
</file>