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https://www.velvetjobs.com/job-descriptions/teaching-artist</w:t>
        </w:r>
      </w:hyperlink>
    </w:p>
    <w:p>
      <w:pPr>
        <w:pStyle w:val="Heading1"/>
      </w:pPr>
      <w:bookmarkStart w:id="21" w:name="example-of-teaching-artist-job-description"/>
      <w:r>
        <w:t xml:space="preserve">Example of Teaching Artist Job Description</w:t>
      </w:r>
      <w:bookmarkEnd w:id="21"/>
    </w:p>
    <w:p>
      <w:pPr>
        <w:pStyle w:val="Compact"/>
      </w:pPr>
      <w:r>
        <w:t xml:space="preserve">Our company is searching for experienced candidates for the position of teaching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aching-artist"/>
      <w:r>
        <w:t xml:space="preserve">Responsibilities for teaching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knowledgeable about the play</w:t>
      </w:r>
    </w:p>
    <w:p>
      <w:pPr>
        <w:pStyle w:val="Compact"/>
        <w:numPr>
          <w:numId w:val="1001"/>
          <w:ilvl w:val="0"/>
        </w:numPr>
      </w:pPr>
      <w:r>
        <w:t xml:space="preserve">Generate a program guide for each PRBC (a form of curriculum guide)</w:t>
      </w:r>
    </w:p>
    <w:p>
      <w:pPr>
        <w:pStyle w:val="Compact"/>
        <w:numPr>
          <w:numId w:val="1001"/>
          <w:ilvl w:val="0"/>
        </w:numPr>
      </w:pPr>
      <w:r>
        <w:t xml:space="preserve">Take attendance at each session</w:t>
      </w:r>
    </w:p>
    <w:p>
      <w:pPr>
        <w:pStyle w:val="Compact"/>
        <w:numPr>
          <w:numId w:val="1001"/>
          <w:ilvl w:val="0"/>
        </w:numPr>
      </w:pPr>
      <w:r>
        <w:t xml:space="preserve">Submit weekly teaching artist site reports</w:t>
      </w:r>
    </w:p>
    <w:p>
      <w:pPr>
        <w:pStyle w:val="Compact"/>
        <w:numPr>
          <w:numId w:val="1001"/>
          <w:ilvl w:val="0"/>
        </w:numPr>
      </w:pPr>
      <w:r>
        <w:t xml:space="preserve">Direct the final staged reading of the play</w:t>
      </w:r>
    </w:p>
    <w:p>
      <w:pPr>
        <w:pStyle w:val="Compact"/>
        <w:numPr>
          <w:numId w:val="1001"/>
          <w:ilvl w:val="0"/>
        </w:numPr>
      </w:pPr>
      <w:r>
        <w:t xml:space="preserve">Complete a program evaluation at the end of the book club</w:t>
      </w:r>
    </w:p>
    <w:p>
      <w:pPr>
        <w:pStyle w:val="Compact"/>
        <w:numPr>
          <w:numId w:val="1001"/>
          <w:ilvl w:val="0"/>
        </w:numPr>
      </w:pPr>
      <w:r>
        <w:t xml:space="preserve">The Play-reading Book Club will, ideally, be made up of a multi-generational, diverse group of individuals, so teaching artists should be prepared with an array of ways to engage as many demographics as possible</w:t>
      </w:r>
    </w:p>
    <w:p>
      <w:pPr>
        <w:pStyle w:val="Compact"/>
        <w:numPr>
          <w:numId w:val="1001"/>
          <w:ilvl w:val="0"/>
        </w:numPr>
      </w:pPr>
      <w:r>
        <w:t xml:space="preserve">Works closely with the Director of Learning and Community Engagement and the Curator of Youth and Family Programs to develop exhibition and collections-based activities and lessons</w:t>
      </w:r>
    </w:p>
    <w:p>
      <w:pPr>
        <w:pStyle w:val="Compact"/>
        <w:numPr>
          <w:numId w:val="1001"/>
          <w:ilvl w:val="0"/>
        </w:numPr>
      </w:pPr>
      <w:r>
        <w:t xml:space="preserve">Implements programs for a variety of audiences on weekends and for students on weekdays</w:t>
      </w:r>
    </w:p>
    <w:p>
      <w:pPr>
        <w:pStyle w:val="Compact"/>
        <w:numPr>
          <w:numId w:val="1001"/>
          <w:ilvl w:val="0"/>
        </w:numPr>
      </w:pPr>
      <w:r>
        <w:t xml:space="preserve">Develops and implements hands-on experiences for the public at select off-site events</w:t>
      </w:r>
    </w:p>
    <w:p>
      <w:pPr>
        <w:pStyle w:val="Heading2"/>
      </w:pPr>
      <w:bookmarkStart w:id="23" w:name="qualifications-for-teaching-artist"/>
      <w:r>
        <w:t xml:space="preserve">Qualifications for teaching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Community engagement/outreach experience</w:t>
      </w:r>
    </w:p>
    <w:p>
      <w:pPr>
        <w:pStyle w:val="Compact"/>
        <w:numPr>
          <w:numId w:val="1002"/>
          <w:ilvl w:val="0"/>
        </w:numPr>
      </w:pPr>
      <w:r>
        <w:t xml:space="preserve">Preferred experience teaching an array of age groups</w:t>
      </w:r>
    </w:p>
    <w:p>
      <w:pPr>
        <w:pStyle w:val="Compact"/>
        <w:numPr>
          <w:numId w:val="1002"/>
          <w:ilvl w:val="0"/>
        </w:numPr>
      </w:pPr>
      <w:r>
        <w:t xml:space="preserve">Strong understanding of violin pedagogy</w:t>
      </w:r>
    </w:p>
    <w:p>
      <w:pPr>
        <w:pStyle w:val="Compact"/>
        <w:numPr>
          <w:numId w:val="1002"/>
          <w:ilvl w:val="0"/>
        </w:numPr>
      </w:pPr>
      <w:r>
        <w:t xml:space="preserve">Bachelor’s or equivalent degree in Violin or Viola Performance or Music Education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or five years of professional experience in content area</w:t>
      </w:r>
    </w:p>
    <w:p>
      <w:pPr>
        <w:pStyle w:val="Compact"/>
        <w:numPr>
          <w:numId w:val="1002"/>
          <w:ilvl w:val="0"/>
        </w:numPr>
      </w:pPr>
      <w:r>
        <w:t xml:space="preserve">Teaches studio-based based activities and lessons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ching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ching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2021-10-28T13:05:49Z</dcterms:created>
  <dcterms:modified xsi:type="dcterms:W3CDTF">2021-10-28T13:05:49Z</dcterms:modified>
</cp:coreProperties>
</file>