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https://www.velvetjobs.com/job-descriptions/tax-transfer-pricing</w:t>
        </w:r>
      </w:hyperlink>
    </w:p>
    <w:p>
      <w:pPr>
        <w:pStyle w:val="Heading1"/>
      </w:pPr>
      <w:bookmarkStart w:id="21" w:name="example-of-tax-transfer-pricing-job-description"/>
      <w:r>
        <w:t xml:space="preserve">Example of Tax-transfer Pricing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tax-transfer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transfer-pricing"/>
      <w:r>
        <w:t xml:space="preserve">Responsibilities for tax-transfer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of P&amp;L and Balance sheet data for tax sensitive items</w:t>
      </w:r>
    </w:p>
    <w:p>
      <w:pPr>
        <w:pStyle w:val="Compact"/>
        <w:numPr>
          <w:numId w:val="1001"/>
          <w:ilvl w:val="0"/>
        </w:numPr>
      </w:pPr>
      <w:r>
        <w:t xml:space="preserve">Application of basic tax disallowances/adjustments for P&amp;L data including capital vs revenue decisions and timing of deduction items</w:t>
      </w:r>
    </w:p>
    <w:p>
      <w:pPr>
        <w:pStyle w:val="Compact"/>
        <w:numPr>
          <w:numId w:val="1001"/>
          <w:ilvl w:val="0"/>
        </w:numPr>
      </w:pPr>
      <w:r>
        <w:t xml:space="preserve">Mechanical calculation of annual tax depreciation</w:t>
      </w:r>
    </w:p>
    <w:p>
      <w:pPr>
        <w:pStyle w:val="Compact"/>
        <w:numPr>
          <w:numId w:val="1001"/>
          <w:ilvl w:val="0"/>
        </w:numPr>
      </w:pPr>
      <w:r>
        <w:t xml:space="preserve">Payment calculation</w:t>
      </w:r>
    </w:p>
    <w:p>
      <w:pPr>
        <w:pStyle w:val="Compact"/>
        <w:numPr>
          <w:numId w:val="1001"/>
          <w:ilvl w:val="0"/>
        </w:numPr>
      </w:pPr>
      <w:r>
        <w:t xml:space="preserve">Classification and input of permament and temporary differences into Tax Provision Tool</w:t>
      </w:r>
    </w:p>
    <w:p>
      <w:pPr>
        <w:pStyle w:val="Compact"/>
        <w:numPr>
          <w:numId w:val="1001"/>
          <w:ilvl w:val="0"/>
        </w:numPr>
      </w:pPr>
      <w:r>
        <w:t xml:space="preserve">Prior year adjustment calculation including check of opening balances</w:t>
      </w:r>
    </w:p>
    <w:p>
      <w:pPr>
        <w:pStyle w:val="Compact"/>
        <w:numPr>
          <w:numId w:val="1001"/>
          <w:ilvl w:val="0"/>
        </w:numPr>
      </w:pPr>
      <w:r>
        <w:t xml:space="preserve">Review of tax payments</w:t>
      </w:r>
    </w:p>
    <w:p>
      <w:pPr>
        <w:pStyle w:val="Compact"/>
        <w:numPr>
          <w:numId w:val="1001"/>
          <w:ilvl w:val="0"/>
        </w:numPr>
      </w:pPr>
      <w:r>
        <w:t xml:space="preserve">Tax Provision calculation roll forward</w:t>
      </w:r>
    </w:p>
    <w:p>
      <w:pPr>
        <w:pStyle w:val="Compact"/>
        <w:numPr>
          <w:numId w:val="1001"/>
          <w:ilvl w:val="0"/>
        </w:numPr>
      </w:pPr>
      <w:r>
        <w:t xml:space="preserve">Participation in corporate tax compliance data collection processes, tax reporting, risk &amp; opportunity management, transfer pricing</w:t>
      </w:r>
    </w:p>
    <w:p>
      <w:pPr>
        <w:pStyle w:val="Compact"/>
        <w:numPr>
          <w:numId w:val="1001"/>
          <w:ilvl w:val="0"/>
        </w:numPr>
      </w:pPr>
      <w:r>
        <w:t xml:space="preserve">High-level stakeholder management (in-market finance directors and finance teams, global tax outsourcer)</w:t>
      </w:r>
    </w:p>
    <w:p>
      <w:pPr>
        <w:pStyle w:val="Heading2"/>
      </w:pPr>
      <w:bookmarkStart w:id="23" w:name="qualifications-for-tax-transfer-pricing"/>
      <w:r>
        <w:t xml:space="preserve">Qualifications for tax-transfer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Foreign language skills a plus (especially Japanese or Mandarin)</w:t>
      </w:r>
    </w:p>
    <w:p>
      <w:pPr>
        <w:pStyle w:val="Compact"/>
        <w:numPr>
          <w:numId w:val="1002"/>
          <w:ilvl w:val="0"/>
        </w:numPr>
      </w:pPr>
      <w:r>
        <w:t xml:space="preserve">Manage a client portfolio in diverse industries of multinational companies</w:t>
      </w:r>
    </w:p>
    <w:p>
      <w:pPr>
        <w:pStyle w:val="Compact"/>
        <w:numPr>
          <w:numId w:val="1002"/>
          <w:ilvl w:val="0"/>
        </w:numPr>
      </w:pPr>
      <w:r>
        <w:t xml:space="preserve">Demonstrate a passion for client services</w:t>
      </w:r>
    </w:p>
    <w:p>
      <w:pPr>
        <w:pStyle w:val="Compact"/>
        <w:numPr>
          <w:numId w:val="1002"/>
          <w:ilvl w:val="0"/>
        </w:numPr>
      </w:pPr>
      <w:r>
        <w:t xml:space="preserve">An undergraduate university degree/Master degree in Finance, Accounting, Economics</w:t>
      </w:r>
    </w:p>
    <w:p>
      <w:pPr>
        <w:pStyle w:val="Compact"/>
        <w:numPr>
          <w:numId w:val="1002"/>
          <w:ilvl w:val="0"/>
        </w:numPr>
      </w:pPr>
      <w:r>
        <w:t xml:space="preserve">More than 5 years of working experience in transfer pricing/ tax advisory</w:t>
      </w:r>
    </w:p>
    <w:p>
      <w:pPr>
        <w:pStyle w:val="Compact"/>
        <w:numPr>
          <w:numId w:val="1002"/>
          <w:ilvl w:val="0"/>
        </w:numPr>
      </w:pPr>
      <w:r>
        <w:t xml:space="preserve">Excellent command of English writing/speaking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transf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transf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2021-10-28T13:11:02Z</dcterms:created>
  <dcterms:modified xsi:type="dcterms:W3CDTF">2021-10-28T13:11:02Z</dcterms:modified>
</cp:coreProperties>
</file>