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https://www.velvetjobs.com/job-descriptions/tax-technology</w:t>
        </w:r>
      </w:hyperlink>
    </w:p>
    <w:p>
      <w:pPr>
        <w:pStyle w:val="Heading1"/>
      </w:pPr>
      <w:bookmarkStart w:id="21" w:name="example-of-tax-technology-job-description"/>
      <w:r>
        <w:t xml:space="preserve">Example of Tax Technology Job Description</w:t>
      </w:r>
      <w:bookmarkEnd w:id="21"/>
    </w:p>
    <w:p>
      <w:pPr>
        <w:pStyle w:val="Compact"/>
      </w:pPr>
      <w:r>
        <w:t xml:space="preserve">Our company is looking to fill the role of tax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technology"/>
      <w:r>
        <w:t xml:space="preserve">Responsibilities for tax technology</w:t>
      </w:r>
      <w:bookmarkEnd w:id="22"/>
    </w:p>
    <w:p>
      <w:pPr>
        <w:pStyle w:val="Compact"/>
        <w:numPr>
          <w:numId w:val="1001"/>
          <w:ilvl w:val="0"/>
        </w:numPr>
      </w:pPr>
      <w:r>
        <w:t xml:space="preserve">Information sharing for tax forecasting purposes</w:t>
      </w:r>
    </w:p>
    <w:p>
      <w:pPr>
        <w:pStyle w:val="Compact"/>
        <w:numPr>
          <w:numId w:val="1001"/>
          <w:ilvl w:val="0"/>
        </w:numPr>
      </w:pPr>
      <w:r>
        <w:t xml:space="preserve">Dealing with ad hoc queries from across the business relating to tax</w:t>
      </w:r>
    </w:p>
    <w:p>
      <w:pPr>
        <w:pStyle w:val="Compact"/>
        <w:numPr>
          <w:numId w:val="1001"/>
          <w:ilvl w:val="0"/>
        </w:numPr>
      </w:pPr>
      <w:r>
        <w:t xml:space="preserve">Assisting the Tax Manager with ad hoc project work</w:t>
      </w:r>
    </w:p>
    <w:p>
      <w:pPr>
        <w:pStyle w:val="Compact"/>
        <w:numPr>
          <w:numId w:val="1001"/>
          <w:ilvl w:val="0"/>
        </w:numPr>
      </w:pPr>
      <w:r>
        <w:t xml:space="preserve">Respond to questions and address issues related to current and future state of tax technology</w:t>
      </w:r>
    </w:p>
    <w:p>
      <w:pPr>
        <w:pStyle w:val="Compact"/>
        <w:numPr>
          <w:numId w:val="1001"/>
          <w:ilvl w:val="0"/>
        </w:numPr>
      </w:pPr>
      <w:r>
        <w:t xml:space="preserve">Client implementation projects</w:t>
      </w:r>
    </w:p>
    <w:p>
      <w:pPr>
        <w:pStyle w:val="Compact"/>
        <w:numPr>
          <w:numId w:val="1001"/>
          <w:ilvl w:val="0"/>
        </w:numPr>
      </w:pPr>
      <w:r>
        <w:t xml:space="preserve">Client training sessions</w:t>
      </w:r>
    </w:p>
    <w:p>
      <w:pPr>
        <w:pStyle w:val="Compact"/>
        <w:numPr>
          <w:numId w:val="1001"/>
          <w:ilvl w:val="0"/>
        </w:numPr>
      </w:pPr>
      <w:r>
        <w:t xml:space="preserve">Technical specifications fur future software developments</w:t>
      </w:r>
    </w:p>
    <w:p>
      <w:pPr>
        <w:pStyle w:val="Compact"/>
        <w:numPr>
          <w:numId w:val="1001"/>
          <w:ilvl w:val="0"/>
        </w:numPr>
      </w:pPr>
      <w:r>
        <w:t xml:space="preserve">Software testing and developing new software offerings</w:t>
      </w:r>
    </w:p>
    <w:p>
      <w:pPr>
        <w:pStyle w:val="Compact"/>
        <w:numPr>
          <w:numId w:val="1001"/>
          <w:ilvl w:val="0"/>
        </w:numPr>
      </w:pPr>
      <w:r>
        <w:t xml:space="preserve">Providing leadership to projects by leading project discussions, design, development and testing</w:t>
      </w:r>
    </w:p>
    <w:p>
      <w:pPr>
        <w:pStyle w:val="Compact"/>
        <w:numPr>
          <w:numId w:val="1001"/>
          <w:ilvl w:val="0"/>
        </w:numPr>
      </w:pPr>
      <w:r>
        <w:t xml:space="preserve">Defining and enforcing compliance to development processes and best practices</w:t>
      </w:r>
    </w:p>
    <w:p>
      <w:pPr>
        <w:pStyle w:val="Heading2"/>
      </w:pPr>
      <w:bookmarkStart w:id="23" w:name="qualifications-for-tax-technology"/>
      <w:r>
        <w:t xml:space="preserve">Qualifications for tax technology</w:t>
      </w:r>
      <w:bookmarkEnd w:id="23"/>
    </w:p>
    <w:p>
      <w:pPr>
        <w:pStyle w:val="Compact"/>
        <w:numPr>
          <w:numId w:val="1002"/>
          <w:ilvl w:val="0"/>
        </w:numPr>
      </w:pPr>
      <w:r>
        <w:t xml:space="preserve">Must be able to write complex queries, stored procedures, and packages</w:t>
      </w:r>
    </w:p>
    <w:p>
      <w:pPr>
        <w:pStyle w:val="Compact"/>
        <w:numPr>
          <w:numId w:val="1002"/>
          <w:ilvl w:val="0"/>
        </w:numPr>
      </w:pPr>
      <w:r>
        <w:t xml:space="preserve">Oracle 11g is a must</w:t>
      </w:r>
    </w:p>
    <w:p>
      <w:pPr>
        <w:pStyle w:val="Compact"/>
        <w:numPr>
          <w:numId w:val="1002"/>
          <w:ilvl w:val="0"/>
        </w:numPr>
      </w:pPr>
      <w:r>
        <w:t xml:space="preserve">Knowledge of Spring Batch and Spring Integration</w:t>
      </w:r>
    </w:p>
    <w:p>
      <w:pPr>
        <w:pStyle w:val="Compact"/>
        <w:numPr>
          <w:numId w:val="1002"/>
          <w:ilvl w:val="0"/>
        </w:numPr>
      </w:pPr>
      <w:r>
        <w:t xml:space="preserve">Knowledge of Angular JS and other Web UI technologies</w:t>
      </w:r>
    </w:p>
    <w:p>
      <w:pPr>
        <w:pStyle w:val="Compact"/>
        <w:numPr>
          <w:numId w:val="1002"/>
          <w:ilvl w:val="0"/>
        </w:numPr>
      </w:pPr>
      <w:r>
        <w:t xml:space="preserve">Knowledge of IBM MQ or Tibco EMS</w:t>
      </w:r>
    </w:p>
    <w:p>
      <w:pPr>
        <w:pStyle w:val="Compact"/>
        <w:numPr>
          <w:numId w:val="1002"/>
          <w:ilvl w:val="0"/>
        </w:numPr>
      </w:pPr>
      <w:r>
        <w:t xml:space="preserve">SAP, Excel, Access and OneSource Software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2021-10-28T12:55:39Z</dcterms:created>
  <dcterms:modified xsi:type="dcterms:W3CDTF">2021-10-28T12:55:39Z</dcterms:modified>
</cp:coreProperties>
</file>