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https://www.velvetjobs.com/job-descriptions/tax-supervisor</w:t>
        </w:r>
      </w:hyperlink>
    </w:p>
    <w:p>
      <w:pPr>
        <w:pStyle w:val="Heading1"/>
      </w:pPr>
      <w:bookmarkStart w:id="21" w:name="example-of-tax-supervisor-job-description"/>
      <w:r>
        <w:t xml:space="preserve">Example of Tax Supervisor Job Description</w:t>
      </w:r>
      <w:bookmarkEnd w:id="21"/>
    </w:p>
    <w:p>
      <w:pPr>
        <w:pStyle w:val="Compact"/>
      </w:pPr>
      <w:r>
        <w:t xml:space="preserve">Our company is searching for experienced candidates for the position of tax supervisor. To join our growing team, please review the list of responsibilities and qualifications.</w:t>
      </w:r>
    </w:p>
    <w:p>
      <w:pPr>
        <w:pStyle w:val="Heading2"/>
      </w:pPr>
      <w:bookmarkStart w:id="22" w:name="responsibilities-for-tax-supervisor"/>
      <w:r>
        <w:t xml:space="preserve">Responsibilities for tax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daily interactions with internal/external business partners, taxing authorities and/or management</w:t>
      </w:r>
    </w:p>
    <w:p>
      <w:pPr>
        <w:pStyle w:val="Compact"/>
        <w:numPr>
          <w:numId w:val="1001"/>
          <w:ilvl w:val="0"/>
        </w:numPr>
      </w:pPr>
      <w:r>
        <w:t xml:space="preserve">Supervising, teaching and mentoring staff</w:t>
      </w:r>
    </w:p>
    <w:p>
      <w:pPr>
        <w:pStyle w:val="Compact"/>
        <w:numPr>
          <w:numId w:val="1001"/>
          <w:ilvl w:val="0"/>
        </w:numPr>
      </w:pPr>
      <w:r>
        <w:t xml:space="preserve">Oversee and perform selected accounting processes covering all VAT related activities</w:t>
      </w:r>
    </w:p>
    <w:p>
      <w:pPr>
        <w:pStyle w:val="Compact"/>
        <w:numPr>
          <w:numId w:val="1001"/>
          <w:ilvl w:val="0"/>
        </w:numPr>
      </w:pPr>
      <w:r>
        <w:t xml:space="preserve">Oversee introduction and monitoring of right KPIs and internal controls to ensure efficiency and safety of processes</w:t>
      </w:r>
    </w:p>
    <w:p>
      <w:pPr>
        <w:pStyle w:val="Compact"/>
        <w:numPr>
          <w:numId w:val="1001"/>
          <w:ilvl w:val="0"/>
        </w:numPr>
      </w:pPr>
      <w:r>
        <w:t xml:space="preserve">Continuously improve and standardize processes in order to increase efficiency, quality and customer satisfaction level</w:t>
      </w:r>
    </w:p>
    <w:p>
      <w:pPr>
        <w:pStyle w:val="Compact"/>
        <w:numPr>
          <w:numId w:val="1001"/>
          <w:ilvl w:val="0"/>
        </w:numPr>
      </w:pPr>
      <w:r>
        <w:t xml:space="preserve">Assist in audit processes (group, statutory, tax)</w:t>
      </w:r>
    </w:p>
    <w:p>
      <w:pPr>
        <w:pStyle w:val="Compact"/>
        <w:numPr>
          <w:numId w:val="1001"/>
          <w:ilvl w:val="0"/>
        </w:numPr>
      </w:pPr>
      <w:r>
        <w:t xml:space="preserve">Support Group Tax in handling indirect tax projects and audits</w:t>
      </w:r>
    </w:p>
    <w:p>
      <w:pPr>
        <w:pStyle w:val="Compact"/>
        <w:numPr>
          <w:numId w:val="1001"/>
          <w:ilvl w:val="0"/>
        </w:numPr>
      </w:pPr>
      <w:r>
        <w:t xml:space="preserve">Significant experience with 990, 990T, 990PF unrelated business income</w:t>
      </w:r>
    </w:p>
    <w:p>
      <w:pPr>
        <w:pStyle w:val="Compact"/>
        <w:numPr>
          <w:numId w:val="1001"/>
          <w:ilvl w:val="0"/>
        </w:numPr>
      </w:pPr>
      <w:r>
        <w:t xml:space="preserve">Work closely with Tax Managers and Directors to satisfy the needs with planning compliance</w:t>
      </w:r>
    </w:p>
    <w:p>
      <w:pPr>
        <w:pStyle w:val="Compact"/>
        <w:numPr>
          <w:numId w:val="1001"/>
          <w:ilvl w:val="0"/>
        </w:numPr>
      </w:pPr>
      <w:r>
        <w:t xml:space="preserve">Review and prepare federal and state unrelated business income tax returns</w:t>
      </w:r>
    </w:p>
    <w:p>
      <w:pPr>
        <w:pStyle w:val="Heading2"/>
      </w:pPr>
      <w:bookmarkStart w:id="23" w:name="qualifications-for-tax-supervisor"/>
      <w:r>
        <w:t xml:space="preserve">Qualifications for tax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the Construction industry a plus</w:t>
      </w:r>
    </w:p>
    <w:p>
      <w:pPr>
        <w:pStyle w:val="Compact"/>
        <w:numPr>
          <w:numId w:val="1002"/>
          <w:ilvl w:val="0"/>
        </w:numPr>
      </w:pPr>
      <w:r>
        <w:t xml:space="preserve">At least five to seven years of experience preparing individual, corporate and partnership returns</w:t>
      </w:r>
    </w:p>
    <w:p>
      <w:pPr>
        <w:pStyle w:val="Compact"/>
        <w:numPr>
          <w:numId w:val="1002"/>
          <w:ilvl w:val="0"/>
        </w:numPr>
      </w:pPr>
      <w:r>
        <w:t xml:space="preserve">Experience with tax compliance requirements for California some knowledge on a national and international level</w:t>
      </w:r>
    </w:p>
    <w:p>
      <w:pPr>
        <w:pStyle w:val="Compact"/>
        <w:numPr>
          <w:numId w:val="1002"/>
          <w:ilvl w:val="0"/>
        </w:numPr>
      </w:pPr>
      <w:r>
        <w:t xml:space="preserve">Attention to details, ability to multi-task, ability to plan and follow through on engagements</w:t>
      </w:r>
    </w:p>
    <w:p>
      <w:pPr>
        <w:pStyle w:val="Compact"/>
        <w:numPr>
          <w:numId w:val="1002"/>
          <w:ilvl w:val="0"/>
        </w:numPr>
      </w:pPr>
      <w:r>
        <w:t xml:space="preserve">Bachelors degree and CPA certification required with a minimum of 3-5 years public accounting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in a specialized area of tax and Masters Degree in Taxation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2021-10-28T18:35:24Z</dcterms:created>
  <dcterms:modified xsi:type="dcterms:W3CDTF">2021-10-28T18:35:24Z</dcterms:modified>
</cp:coreProperties>
</file>