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https://www.velvetjobs.com/job-descriptions/tax-staff-accountant</w:t>
        </w:r>
      </w:hyperlink>
    </w:p>
    <w:p>
      <w:pPr>
        <w:pStyle w:val="Heading1"/>
      </w:pPr>
      <w:bookmarkStart w:id="21" w:name="example-of-tax-staff-accountant-job-description"/>
      <w:r>
        <w:t xml:space="preserve">Example of Tax Staff Accountant Job Description</w:t>
      </w:r>
      <w:bookmarkEnd w:id="21"/>
    </w:p>
    <w:p>
      <w:pPr>
        <w:pStyle w:val="Compact"/>
      </w:pPr>
      <w:r>
        <w:t xml:space="preserve">Our company is growing rapidly and is looking to fill the role of tax staff accountant.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ax-staff-accountant"/>
      <w:r>
        <w:t xml:space="preserve">Responsibilities for tax staff accountant</w:t>
      </w:r>
      <w:bookmarkEnd w:id="22"/>
    </w:p>
    <w:p>
      <w:pPr>
        <w:pStyle w:val="Compact"/>
        <w:numPr>
          <w:numId w:val="1001"/>
          <w:ilvl w:val="0"/>
        </w:numPr>
      </w:pPr>
      <w:r>
        <w:t xml:space="preserve">Review company financial documents and prepare corporate tax returns</w:t>
      </w:r>
    </w:p>
    <w:p>
      <w:pPr>
        <w:pStyle w:val="Compact"/>
        <w:numPr>
          <w:numId w:val="1001"/>
          <w:ilvl w:val="0"/>
        </w:numPr>
      </w:pPr>
      <w:r>
        <w:t xml:space="preserve">Review completed business returns for accuracy</w:t>
      </w:r>
    </w:p>
    <w:p>
      <w:pPr>
        <w:pStyle w:val="Compact"/>
        <w:numPr>
          <w:numId w:val="1001"/>
          <w:ilvl w:val="0"/>
        </w:numPr>
      </w:pPr>
      <w:r>
        <w:t xml:space="preserve">Prepare reports and projects as requested by upper management</w:t>
      </w:r>
    </w:p>
    <w:p>
      <w:pPr>
        <w:pStyle w:val="Compact"/>
        <w:numPr>
          <w:numId w:val="1001"/>
          <w:ilvl w:val="0"/>
        </w:numPr>
      </w:pPr>
      <w:r>
        <w:t xml:space="preserve">Prepare various business tax returns</w:t>
      </w:r>
    </w:p>
    <w:p>
      <w:pPr>
        <w:pStyle w:val="Compact"/>
        <w:numPr>
          <w:numId w:val="1001"/>
          <w:ilvl w:val="0"/>
        </w:numPr>
      </w:pPr>
      <w:r>
        <w:t xml:space="preserve">Maintain technical competency and accuracy of practice management software for overall client engagement functions as assigned</w:t>
      </w:r>
    </w:p>
    <w:p>
      <w:pPr>
        <w:pStyle w:val="Compact"/>
        <w:numPr>
          <w:numId w:val="1001"/>
          <w:ilvl w:val="0"/>
        </w:numPr>
      </w:pPr>
      <w:r>
        <w:t xml:space="preserve">Responsible for overall client engagement functions</w:t>
      </w:r>
    </w:p>
    <w:p>
      <w:pPr>
        <w:pStyle w:val="Compact"/>
        <w:numPr>
          <w:numId w:val="1001"/>
          <w:ilvl w:val="0"/>
        </w:numPr>
      </w:pPr>
      <w:r>
        <w:t xml:space="preserve">Prepare accounting related entries to numerous registers, journals and logs</w:t>
      </w:r>
    </w:p>
    <w:p>
      <w:pPr>
        <w:pStyle w:val="Compact"/>
        <w:numPr>
          <w:numId w:val="1001"/>
          <w:ilvl w:val="0"/>
        </w:numPr>
      </w:pPr>
      <w:r>
        <w:t xml:space="preserve">Perform monthly bank settlements</w:t>
      </w:r>
    </w:p>
    <w:p>
      <w:pPr>
        <w:pStyle w:val="Compact"/>
        <w:numPr>
          <w:numId w:val="1001"/>
          <w:ilvl w:val="0"/>
        </w:numPr>
      </w:pPr>
      <w:r>
        <w:t xml:space="preserve">Respond to tax questions received by chat, telephone, issue tracker and discussion board ensuring the department minimizes response times and meets service levels goals</w:t>
      </w:r>
    </w:p>
    <w:p>
      <w:pPr>
        <w:pStyle w:val="Compact"/>
        <w:numPr>
          <w:numId w:val="1001"/>
          <w:ilvl w:val="0"/>
        </w:numPr>
      </w:pPr>
      <w:r>
        <w:t xml:space="preserve">Preparation and filing of returns</w:t>
      </w:r>
    </w:p>
    <w:p>
      <w:pPr>
        <w:pStyle w:val="Heading2"/>
      </w:pPr>
      <w:bookmarkStart w:id="23" w:name="qualifications-for-tax-staff-accountant"/>
      <w:r>
        <w:t xml:space="preserve">Qualifications for tax staff accountant</w:t>
      </w:r>
      <w:bookmarkEnd w:id="23"/>
    </w:p>
    <w:p>
      <w:pPr>
        <w:pStyle w:val="Compact"/>
        <w:numPr>
          <w:numId w:val="1002"/>
          <w:ilvl w:val="0"/>
        </w:numPr>
      </w:pPr>
      <w:r>
        <w:t xml:space="preserve">MS in Accoutning, required</w:t>
      </w:r>
    </w:p>
    <w:p>
      <w:pPr>
        <w:pStyle w:val="Compact"/>
        <w:numPr>
          <w:numId w:val="1002"/>
          <w:ilvl w:val="0"/>
        </w:numPr>
      </w:pPr>
      <w:r>
        <w:t xml:space="preserve">2 years of professional experience in tax compliance and/or accounting, preferred</w:t>
      </w:r>
    </w:p>
    <w:p>
      <w:pPr>
        <w:pStyle w:val="Compact"/>
        <w:numPr>
          <w:numId w:val="1002"/>
          <w:ilvl w:val="0"/>
        </w:numPr>
      </w:pPr>
      <w:r>
        <w:t xml:space="preserve">ProSystem fx Tax experience</w:t>
      </w:r>
    </w:p>
    <w:p>
      <w:pPr>
        <w:pStyle w:val="Compact"/>
        <w:numPr>
          <w:numId w:val="1002"/>
          <w:ilvl w:val="0"/>
        </w:numPr>
      </w:pPr>
      <w:r>
        <w:t xml:space="preserve">Bachelors Degree - Accounting/Finance from an accredited university</w:t>
      </w:r>
    </w:p>
    <w:p>
      <w:pPr>
        <w:pStyle w:val="Compact"/>
        <w:numPr>
          <w:numId w:val="1002"/>
          <w:ilvl w:val="0"/>
        </w:numPr>
      </w:pPr>
      <w:r>
        <w:t xml:space="preserve">CPA designation or candidate on CPA track</w:t>
      </w:r>
    </w:p>
    <w:p>
      <w:pPr>
        <w:pStyle w:val="Compact"/>
        <w:numPr>
          <w:numId w:val="1002"/>
          <w:ilvl w:val="0"/>
        </w:numPr>
      </w:pPr>
      <w:r>
        <w:t xml:space="preserve">Approximately 1-2 years relevant tax experience in public accounting or industry tax position with exposure to variety of areas within tax arena</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ax-staff-accoun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ax-staff-accoun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2021-10-28T18:32:58Z</dcterms:created>
  <dcterms:modified xsi:type="dcterms:W3CDTF">2021-10-28T18:32:58Z</dcterms:modified>
</cp:coreProperties>
</file>