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https://www.velvetjobs.com/job-descriptions/tax-staff-accountant</w:t>
        </w:r>
      </w:hyperlink>
    </w:p>
    <w:p>
      <w:pPr>
        <w:pStyle w:val="Heading1"/>
      </w:pPr>
      <w:bookmarkStart w:id="21" w:name="example-of-tax-staff-accountant-job-description"/>
      <w:r>
        <w:t xml:space="preserve">Example of Tax Staff Accountant Job Description</w:t>
      </w:r>
      <w:bookmarkEnd w:id="21"/>
    </w:p>
    <w:p>
      <w:pPr>
        <w:pStyle w:val="Compact"/>
      </w:pPr>
      <w:r>
        <w:t xml:space="preserve">Our company is hiring for a tax staff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staff-accountant"/>
      <w:r>
        <w:t xml:space="preserve">Responsibilities for tax staff accountant</w:t>
      </w:r>
      <w:bookmarkEnd w:id="22"/>
    </w:p>
    <w:p>
      <w:pPr>
        <w:pStyle w:val="Compact"/>
        <w:numPr>
          <w:numId w:val="1001"/>
          <w:ilvl w:val="0"/>
        </w:numPr>
      </w:pPr>
      <w:r>
        <w:t xml:space="preserve">Provide support and file property tax returns and Abandoned and Unclaimed Funds Reporting</w:t>
      </w:r>
    </w:p>
    <w:p>
      <w:pPr>
        <w:pStyle w:val="Compact"/>
        <w:numPr>
          <w:numId w:val="1001"/>
          <w:ilvl w:val="0"/>
        </w:numPr>
      </w:pPr>
      <w:r>
        <w:t xml:space="preserve">Reconcile sales, property and income tax accounts</w:t>
      </w:r>
    </w:p>
    <w:p>
      <w:pPr>
        <w:pStyle w:val="Compact"/>
        <w:numPr>
          <w:numId w:val="1001"/>
          <w:ilvl w:val="0"/>
        </w:numPr>
      </w:pPr>
      <w:r>
        <w:t xml:space="preserve">Address and investigate tax notices from various jurisdictions</w:t>
      </w:r>
    </w:p>
    <w:p>
      <w:pPr>
        <w:pStyle w:val="Compact"/>
        <w:numPr>
          <w:numId w:val="1001"/>
          <w:ilvl w:val="0"/>
        </w:numPr>
      </w:pPr>
      <w:r>
        <w:t xml:space="preserve">Communicate technical issues to clients, managers, and team members</w:t>
      </w:r>
    </w:p>
    <w:p>
      <w:pPr>
        <w:pStyle w:val="Compact"/>
        <w:numPr>
          <w:numId w:val="1001"/>
          <w:ilvl w:val="0"/>
        </w:numPr>
      </w:pPr>
      <w:r>
        <w:t xml:space="preserve">Respond to inquiries from taxing authorities with direction from in-charge</w:t>
      </w:r>
    </w:p>
    <w:p>
      <w:pPr>
        <w:pStyle w:val="Compact"/>
        <w:numPr>
          <w:numId w:val="1001"/>
          <w:ilvl w:val="0"/>
        </w:numPr>
      </w:pPr>
      <w:r>
        <w:t xml:space="preserve">Analyze depreciation to determine proper methodology for tax impact on client engagements</w:t>
      </w:r>
    </w:p>
    <w:p>
      <w:pPr>
        <w:pStyle w:val="Compact"/>
        <w:numPr>
          <w:numId w:val="1001"/>
          <w:ilvl w:val="0"/>
        </w:numPr>
      </w:pPr>
      <w:r>
        <w:t xml:space="preserve">Provide assistance in meeting reporting due dates for assigned areas of tax compliance</w:t>
      </w:r>
    </w:p>
    <w:p>
      <w:pPr>
        <w:pStyle w:val="Compact"/>
        <w:numPr>
          <w:numId w:val="1001"/>
          <w:ilvl w:val="0"/>
        </w:numPr>
      </w:pPr>
      <w:r>
        <w:t xml:space="preserve">Prepare documents and work papers to comply with federal, state and local tax reporting requirements</w:t>
      </w:r>
    </w:p>
    <w:p>
      <w:pPr>
        <w:pStyle w:val="Compact"/>
        <w:numPr>
          <w:numId w:val="1001"/>
          <w:ilvl w:val="0"/>
        </w:numPr>
      </w:pPr>
      <w:r>
        <w:t xml:space="preserve">Calculate quarterly estimated taxable income for remittance of estimated tax payments to federal, state, and local taxing agencies</w:t>
      </w:r>
    </w:p>
    <w:p>
      <w:pPr>
        <w:pStyle w:val="Compact"/>
        <w:numPr>
          <w:numId w:val="1001"/>
          <w:ilvl w:val="0"/>
        </w:numPr>
      </w:pPr>
      <w:r>
        <w:t xml:space="preserve">Maintains an atmosphere of friendly, enthusiastic customer service with an emphasis of taking care of the customer</w:t>
      </w:r>
    </w:p>
    <w:p>
      <w:pPr>
        <w:pStyle w:val="Heading2"/>
      </w:pPr>
      <w:bookmarkStart w:id="23" w:name="qualifications-for-tax-staff-accountant"/>
      <w:r>
        <w:t xml:space="preserve">Qualifications for tax staff accountant</w:t>
      </w:r>
      <w:bookmarkEnd w:id="23"/>
    </w:p>
    <w:p>
      <w:pPr>
        <w:pStyle w:val="Compact"/>
        <w:numPr>
          <w:numId w:val="1002"/>
          <w:ilvl w:val="0"/>
        </w:numPr>
      </w:pPr>
      <w:r>
        <w:t xml:space="preserve">Outstanding academic performance required, with a GPA of 3.0 or above preferred</w:t>
      </w:r>
    </w:p>
    <w:p>
      <w:pPr>
        <w:pStyle w:val="Compact"/>
        <w:numPr>
          <w:numId w:val="1002"/>
          <w:ilvl w:val="0"/>
        </w:numPr>
      </w:pPr>
      <w:r>
        <w:t xml:space="preserve">1-2 years experience in a tax related role</w:t>
      </w:r>
    </w:p>
    <w:p>
      <w:pPr>
        <w:pStyle w:val="Compact"/>
        <w:numPr>
          <w:numId w:val="1002"/>
          <w:ilvl w:val="0"/>
        </w:numPr>
      </w:pPr>
      <w:r>
        <w:t xml:space="preserve">Possesses the ability to follow directions to accomplish goals in an effective manner</w:t>
      </w:r>
    </w:p>
    <w:p>
      <w:pPr>
        <w:pStyle w:val="Compact"/>
        <w:numPr>
          <w:numId w:val="1002"/>
          <w:ilvl w:val="0"/>
        </w:numPr>
      </w:pPr>
      <w:r>
        <w:t xml:space="preserve">Possesses intermediate excel skills with the ability to master advanced excel skills quickly</w:t>
      </w:r>
    </w:p>
    <w:p>
      <w:pPr>
        <w:pStyle w:val="Compact"/>
        <w:numPr>
          <w:numId w:val="1002"/>
          <w:ilvl w:val="0"/>
        </w:numPr>
      </w:pPr>
      <w:r>
        <w:t xml:space="preserve">Working knowledge of tax software systems</w:t>
      </w:r>
    </w:p>
    <w:p>
      <w:pPr>
        <w:pStyle w:val="Compact"/>
        <w:numPr>
          <w:numId w:val="1002"/>
          <w:ilvl w:val="0"/>
        </w:numPr>
      </w:pPr>
      <w:r>
        <w:t xml:space="preserve">CPA designation or CPA eligibility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staff-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staff-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2021-10-28T13:21:21Z</dcterms:created>
  <dcterms:modified xsi:type="dcterms:W3CDTF">2021-10-28T13:21:21Z</dcterms:modified>
</cp:coreProperties>
</file>