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https://www.velvetjobs.com/job-descriptions/tax-staff-accountant</w:t>
        </w:r>
      </w:hyperlink>
    </w:p>
    <w:p>
      <w:pPr>
        <w:pStyle w:val="Heading1"/>
      </w:pPr>
      <w:bookmarkStart w:id="21" w:name="example-of-tax-staff-accountant-job-description"/>
      <w:r>
        <w:t xml:space="preserve">Example of Tax Staff Accountant Job Description</w:t>
      </w:r>
      <w:bookmarkEnd w:id="21"/>
    </w:p>
    <w:p>
      <w:pPr>
        <w:pStyle w:val="Compact"/>
      </w:pPr>
      <w:r>
        <w:t xml:space="preserve">Our company is looking for a tax staff accountant. To join our growing team, please review the list of responsibilities and qualifications.</w:t>
      </w:r>
    </w:p>
    <w:p>
      <w:pPr>
        <w:pStyle w:val="Heading2"/>
      </w:pPr>
      <w:bookmarkStart w:id="22" w:name="responsibilities-for-tax-staff-accountant"/>
      <w:r>
        <w:t xml:space="preserve">Responsibilities for tax staff accountant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Responsible for communication to outside tax accountant</w:t>
      </w:r>
    </w:p>
    <w:p>
      <w:pPr>
        <w:pStyle w:val="Compact"/>
        <w:numPr>
          <w:numId w:val="1001"/>
          <w:ilvl w:val="0"/>
        </w:numPr>
      </w:pPr>
      <w:r>
        <w:t xml:space="preserve">Analyze the corporate tax implications of merger, disposition, and acquisition opportunities</w:t>
      </w:r>
    </w:p>
    <w:p>
      <w:pPr>
        <w:pStyle w:val="Compact"/>
        <w:numPr>
          <w:numId w:val="1001"/>
          <w:ilvl w:val="0"/>
        </w:numPr>
      </w:pPr>
      <w:r>
        <w:t xml:space="preserve">Provide support for the analysis and implementation of tax planning and savings initiatives, including credits and incentives (“C&amp;I”)</w:t>
      </w:r>
    </w:p>
    <w:p>
      <w:pPr>
        <w:pStyle w:val="Compact"/>
        <w:numPr>
          <w:numId w:val="1001"/>
          <w:ilvl w:val="0"/>
        </w:numPr>
      </w:pPr>
      <w:r>
        <w:t xml:space="preserve">Lead and supervise audit engagements in a variety of industries concentrating on manufacturing and distribution</w:t>
      </w:r>
    </w:p>
    <w:p>
      <w:pPr>
        <w:pStyle w:val="Compact"/>
        <w:numPr>
          <w:numId w:val="1001"/>
          <w:ilvl w:val="0"/>
        </w:numPr>
      </w:pPr>
      <w:r>
        <w:t xml:space="preserve">Team with partners and senior managers on proposals and business development opportunities</w:t>
      </w:r>
    </w:p>
    <w:p>
      <w:pPr>
        <w:pStyle w:val="Compact"/>
        <w:numPr>
          <w:numId w:val="1001"/>
          <w:ilvl w:val="0"/>
        </w:numPr>
      </w:pPr>
      <w:r>
        <w:t xml:space="preserve">Prepare returns for individual and corporate tax clients including federal, foreign and state &amp; local</w:t>
      </w:r>
    </w:p>
    <w:p>
      <w:pPr>
        <w:pStyle w:val="Compact"/>
        <w:numPr>
          <w:numId w:val="1001"/>
          <w:ilvl w:val="0"/>
        </w:numPr>
      </w:pPr>
      <w:r>
        <w:t xml:space="preserve">Returns phone calls daily, checks voice mail at least twice a day</w:t>
      </w:r>
    </w:p>
    <w:p>
      <w:pPr>
        <w:pStyle w:val="Compact"/>
        <w:numPr>
          <w:numId w:val="1001"/>
          <w:ilvl w:val="0"/>
        </w:numPr>
      </w:pPr>
      <w:r>
        <w:t xml:space="preserve">Participates in selected administrative committees and functions</w:t>
      </w:r>
    </w:p>
    <w:p>
      <w:pPr>
        <w:pStyle w:val="Compact"/>
        <w:numPr>
          <w:numId w:val="1001"/>
          <w:ilvl w:val="0"/>
        </w:numPr>
      </w:pPr>
      <w:r>
        <w:t xml:space="preserve">Seeks projects when available</w:t>
      </w:r>
    </w:p>
    <w:p>
      <w:pPr>
        <w:pStyle w:val="Compact"/>
        <w:numPr>
          <w:numId w:val="1001"/>
          <w:ilvl w:val="0"/>
        </w:numPr>
      </w:pPr>
      <w:r>
        <w:t xml:space="preserve">Adheres to the Firm’s Mission and Core Values</w:t>
      </w:r>
    </w:p>
    <w:p>
      <w:pPr>
        <w:pStyle w:val="Heading2"/>
      </w:pPr>
      <w:bookmarkStart w:id="23" w:name="qualifications-for-tax-staff-accountant"/>
      <w:r>
        <w:t xml:space="preserve">Qualifications for tax staff accountant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 minimum of 2-4 years as a Sales Tax Preparer</w:t>
      </w:r>
    </w:p>
    <w:p>
      <w:pPr>
        <w:pStyle w:val="Compact"/>
        <w:numPr>
          <w:numId w:val="1002"/>
          <w:ilvl w:val="0"/>
        </w:numPr>
      </w:pPr>
      <w:r>
        <w:t xml:space="preserve">Solid understanding of tax laws and GAAP</w:t>
      </w:r>
    </w:p>
    <w:p>
      <w:pPr>
        <w:pStyle w:val="Compact"/>
        <w:numPr>
          <w:numId w:val="1002"/>
          <w:ilvl w:val="0"/>
        </w:numPr>
      </w:pPr>
      <w:r>
        <w:t xml:space="preserve">Four year Accounting or Finance Degree preferred</w:t>
      </w:r>
    </w:p>
    <w:p>
      <w:pPr>
        <w:pStyle w:val="Compact"/>
        <w:numPr>
          <w:numId w:val="1002"/>
          <w:ilvl w:val="0"/>
        </w:numPr>
      </w:pPr>
      <w:r>
        <w:t xml:space="preserve">1-2 years minimum Tax or Accounting experience desired</w:t>
      </w:r>
    </w:p>
    <w:p>
      <w:pPr>
        <w:pStyle w:val="Compact"/>
        <w:numPr>
          <w:numId w:val="1002"/>
          <w:ilvl w:val="0"/>
        </w:numPr>
      </w:pPr>
      <w:r>
        <w:t xml:space="preserve">OneSource/GoSystem tax software experience is a plus</w:t>
      </w:r>
    </w:p>
    <w:p>
      <w:pPr>
        <w:pStyle w:val="Compact"/>
        <w:numPr>
          <w:numId w:val="1002"/>
          <w:ilvl w:val="0"/>
        </w:numPr>
      </w:pPr>
      <w:r>
        <w:t xml:space="preserve">2+ year's experience with general accounting or tax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ax-staff-accoun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ax-staff-accoun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2021-10-28T12:51:51Z</dcterms:created>
  <dcterms:modified xsi:type="dcterms:W3CDTF">2021-10-28T12:51:51Z</dcterms:modified>
</cp:coreProperties>
</file>