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https://www.velvetjobs.com/job-descriptions/tax-senior-analyst</w:t>
        </w:r>
      </w:hyperlink>
    </w:p>
    <w:p>
      <w:pPr>
        <w:pStyle w:val="Heading1"/>
      </w:pPr>
      <w:bookmarkStart w:id="21" w:name="example-of-tax-senior-analyst-job-description"/>
      <w:r>
        <w:t xml:space="preserve">Example of Tax Senior Analyst Job Description</w:t>
      </w:r>
      <w:bookmarkEnd w:id="21"/>
    </w:p>
    <w:p>
      <w:pPr>
        <w:pStyle w:val="Compact"/>
      </w:pPr>
      <w:r>
        <w:t xml:space="preserve">Our growing company is looking to fill the role of tax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senior-analyst"/>
      <w:r>
        <w:t xml:space="preserve">Responsibilities for tax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and submission of discrete adjustments as needed</w:t>
      </w:r>
    </w:p>
    <w:p>
      <w:pPr>
        <w:pStyle w:val="Compact"/>
        <w:numPr>
          <w:numId w:val="1001"/>
          <w:ilvl w:val="0"/>
        </w:numPr>
      </w:pPr>
      <w:r>
        <w:t xml:space="preserve">Training of off-shore team for completion of routine tax provision and compliance functions</w:t>
      </w:r>
    </w:p>
    <w:p>
      <w:pPr>
        <w:pStyle w:val="Compact"/>
        <w:numPr>
          <w:numId w:val="1001"/>
          <w:ilvl w:val="0"/>
        </w:numPr>
      </w:pPr>
      <w:r>
        <w:t xml:space="preserve">Assisting on special projects on an as needed basis</w:t>
      </w:r>
    </w:p>
    <w:p>
      <w:pPr>
        <w:pStyle w:val="Compact"/>
        <w:numPr>
          <w:numId w:val="1001"/>
          <w:ilvl w:val="0"/>
        </w:numPr>
      </w:pPr>
      <w:r>
        <w:t xml:space="preserve">Maintenance of tax policy and procedures documentation</w:t>
      </w:r>
    </w:p>
    <w:p>
      <w:pPr>
        <w:pStyle w:val="Compact"/>
        <w:numPr>
          <w:numId w:val="1001"/>
          <w:ilvl w:val="0"/>
        </w:numPr>
      </w:pPr>
      <w:r>
        <w:t xml:space="preserve">Certain administrative functions</w:t>
      </w:r>
    </w:p>
    <w:p>
      <w:pPr>
        <w:pStyle w:val="Compact"/>
        <w:numPr>
          <w:numId w:val="1001"/>
          <w:ilvl w:val="0"/>
        </w:numPr>
      </w:pPr>
      <w:r>
        <w:t xml:space="preserve">Forecasts business tax credits/expenditures in relation to the company's business plan and actual quarterly results</w:t>
      </w:r>
    </w:p>
    <w:p>
      <w:pPr>
        <w:pStyle w:val="Compact"/>
        <w:numPr>
          <w:numId w:val="1001"/>
          <w:ilvl w:val="0"/>
        </w:numPr>
      </w:pPr>
      <w:r>
        <w:t xml:space="preserve">Researches process errors that caused incorrect tax filings and proposes resolutions to mitigate future process errors</w:t>
      </w:r>
    </w:p>
    <w:p>
      <w:pPr>
        <w:pStyle w:val="Compact"/>
        <w:numPr>
          <w:numId w:val="1001"/>
          <w:ilvl w:val="0"/>
        </w:numPr>
      </w:pPr>
      <w:r>
        <w:t xml:space="preserve">Coordinate the reconciliation of tax accounts and prepare management reports to explain activity to the Controller’s department</w:t>
      </w:r>
    </w:p>
    <w:p>
      <w:pPr>
        <w:pStyle w:val="Compact"/>
        <w:numPr>
          <w:numId w:val="1001"/>
          <w:ilvl w:val="0"/>
        </w:numPr>
      </w:pPr>
      <w:r>
        <w:t xml:space="preserve">Work closely with tax department and financial reporting department to support and document financial statement positions</w:t>
      </w:r>
    </w:p>
    <w:p>
      <w:pPr>
        <w:pStyle w:val="Compact"/>
        <w:numPr>
          <w:numId w:val="1001"/>
          <w:ilvl w:val="0"/>
        </w:numPr>
      </w:pPr>
      <w:r>
        <w:t xml:space="preserve">Oversee, coordinate, review, and/or prepare company’s responses to audit queries, data requests and proposed adjustments to ensure accuracy and completeness</w:t>
      </w:r>
    </w:p>
    <w:p>
      <w:pPr>
        <w:pStyle w:val="Heading2"/>
      </w:pPr>
      <w:bookmarkStart w:id="23" w:name="qualifications-for-tax-senior-analyst"/>
      <w:r>
        <w:t xml:space="preserve">Qualifications for tax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ASC 740 - income tax accounting, including FIN48 liability analysis and preparation of income tax footnote</w:t>
      </w:r>
    </w:p>
    <w:p>
      <w:pPr>
        <w:pStyle w:val="Compact"/>
        <w:numPr>
          <w:numId w:val="1002"/>
          <w:ilvl w:val="0"/>
        </w:numPr>
      </w:pPr>
      <w:r>
        <w:t xml:space="preserve">Solid understanding of fundamental domestic federal and state corporate income tax concepts, including experience in preparing complex consolidated federal and multi-state tax returns</w:t>
      </w:r>
    </w:p>
    <w:p>
      <w:pPr>
        <w:pStyle w:val="Compact"/>
        <w:numPr>
          <w:numId w:val="1002"/>
          <w:ilvl w:val="0"/>
        </w:numPr>
      </w:pPr>
      <w:r>
        <w:t xml:space="preserve">Bachelor's degree with a major in Accounting or Finance required</w:t>
      </w:r>
    </w:p>
    <w:p>
      <w:pPr>
        <w:pStyle w:val="Compact"/>
        <w:numPr>
          <w:numId w:val="1002"/>
          <w:ilvl w:val="0"/>
        </w:numPr>
      </w:pPr>
      <w:r>
        <w:t xml:space="preserve">3-5 years of corporate tax compliance experience required</w:t>
      </w:r>
    </w:p>
    <w:p>
      <w:pPr>
        <w:pStyle w:val="Compact"/>
        <w:numPr>
          <w:numId w:val="1002"/>
          <w:ilvl w:val="0"/>
        </w:numPr>
      </w:pPr>
      <w:r>
        <w:t xml:space="preserve">Understanding of federal, state and local tax laws required</w:t>
      </w:r>
    </w:p>
    <w:p>
      <w:pPr>
        <w:pStyle w:val="Compact"/>
        <w:numPr>
          <w:numId w:val="1002"/>
          <w:ilvl w:val="0"/>
        </w:numPr>
      </w:pPr>
      <w:r>
        <w:t xml:space="preserve">Basic understanding of U.S. GAAP accounting for income tax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2021-10-28T18:39:18Z</dcterms:created>
  <dcterms:modified xsi:type="dcterms:W3CDTF">2021-10-28T18:39:18Z</dcterms:modified>
</cp:coreProperties>
</file>