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https://www.velvetjobs.com/job-descriptions/tax-senior-analyst</w:t>
        </w:r>
      </w:hyperlink>
    </w:p>
    <w:p>
      <w:pPr>
        <w:pStyle w:val="Heading1"/>
      </w:pPr>
      <w:bookmarkStart w:id="21" w:name="example-of-tax-senior-analyst-job-description"/>
      <w:r>
        <w:t xml:space="preserve">Example of Tax Senior Analyst Job Description</w:t>
      </w:r>
      <w:bookmarkEnd w:id="21"/>
    </w:p>
    <w:p>
      <w:pPr>
        <w:pStyle w:val="Compact"/>
      </w:pPr>
      <w:r>
        <w:t xml:space="preserve">Our company is looking for a tax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senior-analyst"/>
      <w:r>
        <w:t xml:space="preserve">Responsibilities for tax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complex tax planning activities and research including estimated tax forecasts and other projects that involve a high degree of complexity, under review</w:t>
      </w:r>
    </w:p>
    <w:p>
      <w:pPr>
        <w:pStyle w:val="Compact"/>
        <w:numPr>
          <w:numId w:val="1001"/>
          <w:ilvl w:val="0"/>
        </w:numPr>
      </w:pPr>
      <w:r>
        <w:t xml:space="preserve">Work on priority projects in both the tax compliance and accounting areas</w:t>
      </w:r>
    </w:p>
    <w:p>
      <w:pPr>
        <w:pStyle w:val="Compact"/>
        <w:numPr>
          <w:numId w:val="1001"/>
          <w:ilvl w:val="0"/>
        </w:numPr>
      </w:pPr>
      <w:r>
        <w:t xml:space="preserve">Drive research and documents company-wide tax systems</w:t>
      </w:r>
    </w:p>
    <w:p>
      <w:pPr>
        <w:pStyle w:val="Compact"/>
        <w:numPr>
          <w:numId w:val="1001"/>
          <w:ilvl w:val="0"/>
        </w:numPr>
      </w:pPr>
      <w:r>
        <w:t xml:space="preserve">Analyze information and assists with planning opportunities to minimize tax liabilities</w:t>
      </w:r>
    </w:p>
    <w:p>
      <w:pPr>
        <w:pStyle w:val="Compact"/>
        <w:numPr>
          <w:numId w:val="1001"/>
          <w:ilvl w:val="0"/>
        </w:numPr>
      </w:pPr>
      <w:r>
        <w:t xml:space="preserve">Respond to notices from various tax authorities, under supervision</w:t>
      </w:r>
    </w:p>
    <w:p>
      <w:pPr>
        <w:pStyle w:val="Compact"/>
        <w:numPr>
          <w:numId w:val="1001"/>
          <w:ilvl w:val="0"/>
        </w:numPr>
      </w:pPr>
      <w:r>
        <w:t xml:space="preserve">Typically partner with internal clients at the Director and above levels</w:t>
      </w:r>
    </w:p>
    <w:p>
      <w:pPr>
        <w:pStyle w:val="Compact"/>
        <w:numPr>
          <w:numId w:val="1001"/>
          <w:ilvl w:val="0"/>
        </w:numPr>
      </w:pPr>
      <w:r>
        <w:t xml:space="preserve">Work across different functions and levels within the organization</w:t>
      </w:r>
    </w:p>
    <w:p>
      <w:pPr>
        <w:pStyle w:val="Compact"/>
        <w:numPr>
          <w:numId w:val="1001"/>
          <w:ilvl w:val="0"/>
        </w:numPr>
      </w:pPr>
      <w:r>
        <w:t xml:space="preserve">Collecting information from all group companies as required in order to prepare payments instructions on account, all relevant claims and elections and all other external filings and internal reporting</w:t>
      </w:r>
    </w:p>
    <w:p>
      <w:pPr>
        <w:pStyle w:val="Compact"/>
        <w:numPr>
          <w:numId w:val="1001"/>
          <w:ilvl w:val="0"/>
        </w:numPr>
      </w:pPr>
      <w:r>
        <w:t xml:space="preserve">Manage the effective tax rate by helping to implement reduction techniques</w:t>
      </w:r>
    </w:p>
    <w:p>
      <w:pPr>
        <w:pStyle w:val="Compact"/>
        <w:numPr>
          <w:numId w:val="1001"/>
          <w:ilvl w:val="0"/>
        </w:numPr>
      </w:pPr>
      <w:r>
        <w:t xml:space="preserve">Reduce taxes of all types by working closely with local tax advisors</w:t>
      </w:r>
    </w:p>
    <w:p>
      <w:pPr>
        <w:pStyle w:val="Heading2"/>
      </w:pPr>
      <w:bookmarkStart w:id="23" w:name="qualifications-for-tax-senior-analyst"/>
      <w:r>
        <w:t xml:space="preserve">Qualifications for tax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competence in tax software systems and importing/exporting data between tax and GL systems</w:t>
      </w:r>
    </w:p>
    <w:p>
      <w:pPr>
        <w:pStyle w:val="Compact"/>
        <w:numPr>
          <w:numId w:val="1002"/>
          <w:ilvl w:val="0"/>
        </w:numPr>
      </w:pPr>
      <w:r>
        <w:t xml:space="preserve">3 years of corporate tax or 2 years with a large national CPA firm</w:t>
      </w:r>
    </w:p>
    <w:p>
      <w:pPr>
        <w:pStyle w:val="Compact"/>
        <w:numPr>
          <w:numId w:val="1002"/>
          <w:ilvl w:val="0"/>
        </w:numPr>
      </w:pPr>
      <w:r>
        <w:t xml:space="preserve">Provision, indirect tax, MLP, Corptax experience all a plus</w:t>
      </w:r>
    </w:p>
    <w:p>
      <w:pPr>
        <w:pStyle w:val="Compact"/>
        <w:numPr>
          <w:numId w:val="1002"/>
          <w:ilvl w:val="0"/>
        </w:numPr>
      </w:pPr>
      <w:r>
        <w:t xml:space="preserve">Ideal candidates will have the following</w:t>
      </w:r>
    </w:p>
    <w:p>
      <w:pPr>
        <w:pStyle w:val="Compact"/>
        <w:numPr>
          <w:numId w:val="1002"/>
          <w:ilvl w:val="0"/>
        </w:numPr>
      </w:pPr>
      <w:r>
        <w:t xml:space="preserve">3+years of federal income tax experience preparing partnership, individual and trust returns</w:t>
      </w:r>
    </w:p>
    <w:p>
      <w:pPr>
        <w:pStyle w:val="Compact"/>
        <w:numPr>
          <w:numId w:val="1002"/>
          <w:ilvl w:val="0"/>
        </w:numPr>
      </w:pPr>
      <w:r>
        <w:t xml:space="preserve">Articulate and professional in all interactions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2021-10-28T13:03:02Z</dcterms:created>
  <dcterms:modified xsi:type="dcterms:W3CDTF">2021-10-28T13:03:02Z</dcterms:modified>
</cp:coreProperties>
</file>