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https://www.velvetjobs.com/job-descriptions/tax-planning</w:t>
        </w:r>
      </w:hyperlink>
    </w:p>
    <w:p>
      <w:pPr>
        <w:pStyle w:val="Heading1"/>
      </w:pPr>
      <w:bookmarkStart w:id="21" w:name="example-of-tax-planning-job-description"/>
      <w:r>
        <w:t xml:space="preserve">Example of Tax Planning Job Description</w:t>
      </w:r>
      <w:bookmarkEnd w:id="21"/>
    </w:p>
    <w:p>
      <w:pPr>
        <w:pStyle w:val="Compact"/>
      </w:pPr>
      <w:r>
        <w:t xml:space="preserve">Our company is growing rapidly and is searching for experienced candidates for the position of tax planning.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x-planning"/>
      <w:r>
        <w:t xml:space="preserve">Responsibilities for tax planning</w:t>
      </w:r>
      <w:bookmarkEnd w:id="22"/>
    </w:p>
    <w:p>
      <w:pPr>
        <w:pStyle w:val="Compact"/>
        <w:numPr>
          <w:numId w:val="1001"/>
          <w:ilvl w:val="0"/>
        </w:numPr>
      </w:pPr>
      <w:r>
        <w:t xml:space="preserve">Develop, mentor, coach and manag staff ensuring the development of employees through orientation, training, establishing objectives, communication of rules, and constructive discipline</w:t>
      </w:r>
    </w:p>
    <w:p>
      <w:pPr>
        <w:pStyle w:val="Compact"/>
        <w:numPr>
          <w:numId w:val="1001"/>
          <w:ilvl w:val="0"/>
        </w:numPr>
      </w:pPr>
      <w:r>
        <w:t xml:space="preserve">Manage Tax Department relationship with other Corporate departments</w:t>
      </w:r>
    </w:p>
    <w:p>
      <w:pPr>
        <w:pStyle w:val="Compact"/>
        <w:numPr>
          <w:numId w:val="1001"/>
          <w:ilvl w:val="0"/>
        </w:numPr>
      </w:pPr>
      <w:r>
        <w:t xml:space="preserve">Recommend and implement tax-efficient structures for acquisitions, dispositions, and restructuring</w:t>
      </w:r>
    </w:p>
    <w:p>
      <w:pPr>
        <w:pStyle w:val="Compact"/>
        <w:numPr>
          <w:numId w:val="1001"/>
          <w:ilvl w:val="0"/>
        </w:numPr>
      </w:pPr>
      <w:r>
        <w:t xml:space="preserve">Provide technical assistance to the tax compliance and tax audit groups in preparation of tax returns and IRS and state examinations of filed returns</w:t>
      </w:r>
    </w:p>
    <w:p>
      <w:pPr>
        <w:pStyle w:val="Compact"/>
        <w:numPr>
          <w:numId w:val="1001"/>
          <w:ilvl w:val="0"/>
        </w:numPr>
      </w:pPr>
      <w:r>
        <w:t xml:space="preserve">Support Tax Team on complex tax issues</w:t>
      </w:r>
    </w:p>
    <w:p>
      <w:pPr>
        <w:pStyle w:val="Compact"/>
        <w:numPr>
          <w:numId w:val="1001"/>
          <w:ilvl w:val="0"/>
        </w:numPr>
      </w:pPr>
      <w:r>
        <w:t xml:space="preserve">Continue track record of integrity, sound judgment, organizational building success, and tax-saving results</w:t>
      </w:r>
    </w:p>
    <w:p>
      <w:pPr>
        <w:pStyle w:val="Compact"/>
        <w:numPr>
          <w:numId w:val="1001"/>
          <w:ilvl w:val="0"/>
        </w:numPr>
      </w:pPr>
      <w:r>
        <w:t xml:space="preserve">Communicate tax issues in a business-oriented language to peers and senior management</w:t>
      </w:r>
    </w:p>
    <w:p>
      <w:pPr>
        <w:pStyle w:val="Compact"/>
        <w:numPr>
          <w:numId w:val="1001"/>
          <w:ilvl w:val="0"/>
        </w:numPr>
      </w:pPr>
      <w:r>
        <w:t xml:space="preserve">Consult with outside advisors as appropriate</w:t>
      </w:r>
    </w:p>
    <w:p>
      <w:pPr>
        <w:pStyle w:val="Compact"/>
        <w:numPr>
          <w:numId w:val="1001"/>
          <w:ilvl w:val="0"/>
        </w:numPr>
      </w:pPr>
      <w:r>
        <w:t xml:space="preserve">Assist with required tax disclosures for financial statement purposes</w:t>
      </w:r>
    </w:p>
    <w:p>
      <w:pPr>
        <w:pStyle w:val="Compact"/>
        <w:numPr>
          <w:numId w:val="1001"/>
          <w:ilvl w:val="0"/>
        </w:numPr>
      </w:pPr>
      <w:r>
        <w:t xml:space="preserve">Analyzes business processes, elicits and defines both business and functional requirements</w:t>
      </w:r>
    </w:p>
    <w:p>
      <w:pPr>
        <w:pStyle w:val="Heading2"/>
      </w:pPr>
      <w:bookmarkStart w:id="23" w:name="qualifications-for-tax-planning"/>
      <w:r>
        <w:t xml:space="preserve">Qualifications for tax planning</w:t>
      </w:r>
      <w:bookmarkEnd w:id="23"/>
    </w:p>
    <w:p>
      <w:pPr>
        <w:pStyle w:val="Compact"/>
        <w:numPr>
          <w:numId w:val="1002"/>
          <w:ilvl w:val="0"/>
        </w:numPr>
      </w:pPr>
      <w:r>
        <w:t xml:space="preserve">Ability to simplify complex tax issues into high level presentations for management approval</w:t>
      </w:r>
    </w:p>
    <w:p>
      <w:pPr>
        <w:pStyle w:val="Compact"/>
        <w:numPr>
          <w:numId w:val="1002"/>
          <w:ilvl w:val="0"/>
        </w:numPr>
      </w:pPr>
      <w:r>
        <w:t xml:space="preserve">Ability to model tax planning outcomes</w:t>
      </w:r>
    </w:p>
    <w:p>
      <w:pPr>
        <w:pStyle w:val="Compact"/>
        <w:numPr>
          <w:numId w:val="1002"/>
          <w:ilvl w:val="0"/>
        </w:numPr>
      </w:pPr>
      <w:r>
        <w:t xml:space="preserve">Team with the tax accounting group to ensure that all planning projects are properly recorded</w:t>
      </w:r>
    </w:p>
    <w:p>
      <w:pPr>
        <w:pStyle w:val="Compact"/>
        <w:numPr>
          <w:numId w:val="1002"/>
          <w:ilvl w:val="0"/>
        </w:numPr>
      </w:pPr>
      <w:r>
        <w:t xml:space="preserve">Undergraduate degree in finance-related discipline</w:t>
      </w:r>
    </w:p>
    <w:p>
      <w:pPr>
        <w:pStyle w:val="Compact"/>
        <w:numPr>
          <w:numId w:val="1002"/>
          <w:ilvl w:val="0"/>
        </w:numPr>
      </w:pPr>
      <w:r>
        <w:t xml:space="preserve">Ability to travel domestically and internationally up to 20% or as needed</w:t>
      </w:r>
    </w:p>
    <w:p>
      <w:pPr>
        <w:pStyle w:val="Compact"/>
        <w:numPr>
          <w:numId w:val="1002"/>
          <w:ilvl w:val="0"/>
        </w:numPr>
      </w:pPr>
      <w:r>
        <w:t xml:space="preserve">Tax Audit Support – Assist and review tax audit responses for the various income tax audits in Latin America and Canada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2021-10-28T13:34:28Z</dcterms:created>
  <dcterms:modified xsi:type="dcterms:W3CDTF">2021-10-28T13:34:28Z</dcterms:modified>
</cp:coreProperties>
</file>