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https://www.velvetjobs.com/job-descriptions/tax-lead</w:t>
        </w:r>
      </w:hyperlink>
    </w:p>
    <w:p>
      <w:pPr>
        <w:pStyle w:val="Heading1"/>
      </w:pPr>
      <w:bookmarkStart w:id="21" w:name="example-of-tax-lead-job-description"/>
      <w:r>
        <w:t xml:space="preserve">Example of Tax Lead Job Description</w:t>
      </w:r>
      <w:bookmarkEnd w:id="21"/>
    </w:p>
    <w:p>
      <w:pPr>
        <w:pStyle w:val="Compact"/>
      </w:pPr>
      <w:r>
        <w:t xml:space="preserve">Our company is looking to fill the role of tax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x-lead"/>
      <w:r>
        <w:t xml:space="preserve">Responsibilities for tax lead</w:t>
      </w:r>
      <w:bookmarkEnd w:id="22"/>
    </w:p>
    <w:p>
      <w:pPr>
        <w:pStyle w:val="Compact"/>
        <w:numPr>
          <w:numId w:val="1001"/>
          <w:ilvl w:val="0"/>
        </w:numPr>
      </w:pPr>
      <w:r>
        <w:t xml:space="preserve">Reconcile and analyze the property tax accounts versus the General Ledger and budget forecasts</w:t>
      </w:r>
    </w:p>
    <w:p>
      <w:pPr>
        <w:pStyle w:val="Compact"/>
        <w:numPr>
          <w:numId w:val="1001"/>
          <w:ilvl w:val="0"/>
        </w:numPr>
      </w:pPr>
      <w:r>
        <w:t xml:space="preserve">Help develop and help oversee the implementation of tactics and strategies</w:t>
      </w:r>
    </w:p>
    <w:p>
      <w:pPr>
        <w:pStyle w:val="Compact"/>
        <w:numPr>
          <w:numId w:val="1001"/>
          <w:ilvl w:val="0"/>
        </w:numPr>
      </w:pPr>
      <w:r>
        <w:t xml:space="preserve">Identify and pursue property tax savings opportunities</w:t>
      </w:r>
    </w:p>
    <w:p>
      <w:pPr>
        <w:pStyle w:val="Compact"/>
        <w:numPr>
          <w:numId w:val="1001"/>
          <w:ilvl w:val="0"/>
        </w:numPr>
      </w:pPr>
      <w:r>
        <w:t xml:space="preserve">Proactively research, produce, monitor and analyze property tax rules, regulations and legislation</w:t>
      </w:r>
    </w:p>
    <w:p>
      <w:pPr>
        <w:pStyle w:val="Compact"/>
        <w:numPr>
          <w:numId w:val="1001"/>
          <w:ilvl w:val="0"/>
        </w:numPr>
      </w:pPr>
      <w:r>
        <w:t xml:space="preserve">Assist in the development of process and policy specifications</w:t>
      </w:r>
    </w:p>
    <w:p>
      <w:pPr>
        <w:pStyle w:val="Compact"/>
        <w:numPr>
          <w:numId w:val="1001"/>
          <w:ilvl w:val="0"/>
        </w:numPr>
      </w:pPr>
      <w:r>
        <w:t xml:space="preserve">Negotiate and agree valuation issues with various local and state governmental agencies</w:t>
      </w:r>
    </w:p>
    <w:p>
      <w:pPr>
        <w:pStyle w:val="Compact"/>
        <w:numPr>
          <w:numId w:val="1001"/>
          <w:ilvl w:val="0"/>
        </w:numPr>
      </w:pPr>
      <w:r>
        <w:t xml:space="preserve">Contribute to the identification and formulation of strategic objectives specific to property tax</w:t>
      </w:r>
    </w:p>
    <w:p>
      <w:pPr>
        <w:pStyle w:val="Compact"/>
        <w:numPr>
          <w:numId w:val="1001"/>
          <w:ilvl w:val="0"/>
        </w:numPr>
      </w:pPr>
      <w:r>
        <w:t xml:space="preserve">Develop and utilize peer group network</w:t>
      </w:r>
    </w:p>
    <w:p>
      <w:pPr>
        <w:pStyle w:val="Compact"/>
        <w:numPr>
          <w:numId w:val="1001"/>
          <w:ilvl w:val="0"/>
        </w:numPr>
      </w:pPr>
      <w:r>
        <w:t xml:space="preserve">Serve as SME in multiple areas</w:t>
      </w:r>
    </w:p>
    <w:p>
      <w:pPr>
        <w:pStyle w:val="Compact"/>
        <w:numPr>
          <w:numId w:val="1001"/>
          <w:ilvl w:val="0"/>
        </w:numPr>
      </w:pPr>
      <w:r>
        <w:t xml:space="preserve">Lead the daily activities and workflow of assigned employees</w:t>
      </w:r>
    </w:p>
    <w:p>
      <w:pPr>
        <w:pStyle w:val="Heading2"/>
      </w:pPr>
      <w:bookmarkStart w:id="23" w:name="qualifications-for-tax-lead"/>
      <w:r>
        <w:t xml:space="preserve">Qualifications for tax lead</w:t>
      </w:r>
      <w:bookmarkEnd w:id="23"/>
    </w:p>
    <w:p>
      <w:pPr>
        <w:pStyle w:val="Compact"/>
        <w:numPr>
          <w:numId w:val="1002"/>
          <w:ilvl w:val="0"/>
        </w:numPr>
      </w:pPr>
      <w:r>
        <w:t xml:space="preserve">Intermediate to Advanced level of expertise in Microsoft Word, PowerPoint, Excel, Adobe Professional, Outlook, and web based applications are required</w:t>
      </w:r>
    </w:p>
    <w:p>
      <w:pPr>
        <w:pStyle w:val="Compact"/>
        <w:numPr>
          <w:numId w:val="1002"/>
          <w:ilvl w:val="0"/>
        </w:numPr>
      </w:pPr>
      <w:r>
        <w:t xml:space="preserve">Ability to multi-task and manager priorities</w:t>
      </w:r>
    </w:p>
    <w:p>
      <w:pPr>
        <w:pStyle w:val="Compact"/>
        <w:numPr>
          <w:numId w:val="1002"/>
          <w:ilvl w:val="0"/>
        </w:numPr>
      </w:pPr>
      <w:r>
        <w:t xml:space="preserve">Minimum of 4 years recent tax/business services experience</w:t>
      </w:r>
    </w:p>
    <w:p>
      <w:pPr>
        <w:pStyle w:val="Compact"/>
        <w:numPr>
          <w:numId w:val="1002"/>
          <w:ilvl w:val="0"/>
        </w:numPr>
      </w:pPr>
      <w:r>
        <w:t xml:space="preserve">Must have bank trust tax experience or equivalent high volume in fiduciary tax preparation experience</w:t>
      </w:r>
    </w:p>
    <w:p>
      <w:pPr>
        <w:pStyle w:val="Compact"/>
        <w:numPr>
          <w:numId w:val="1002"/>
          <w:ilvl w:val="0"/>
        </w:numPr>
      </w:pPr>
      <w:r>
        <w:t xml:space="preserve">Experience with Thomson Reuters Onesource Trust Tax system</w:t>
      </w:r>
    </w:p>
    <w:p>
      <w:pPr>
        <w:pStyle w:val="Compact"/>
        <w:numPr>
          <w:numId w:val="1002"/>
          <w:ilvl w:val="0"/>
        </w:numPr>
      </w:pPr>
      <w:r>
        <w:t xml:space="preserve">Experience with Global Plus Trust Accounting System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2021-10-28T12:58:26Z</dcterms:created>
  <dcterms:modified xsi:type="dcterms:W3CDTF">2021-10-28T12:58:26Z</dcterms:modified>
</cp:coreProperties>
</file>