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https://www.velvetjobs.com/job-descriptions/tax-information-reporting</w:t>
        </w:r>
      </w:hyperlink>
    </w:p>
    <w:p>
      <w:pPr>
        <w:pStyle w:val="Heading1"/>
      </w:pPr>
      <w:bookmarkStart w:id="21" w:name="example-of-tax-information-reporting-job-description"/>
      <w:r>
        <w:t xml:space="preserve">Example of Tax Information Reporting Job Description</w:t>
      </w:r>
      <w:bookmarkEnd w:id="21"/>
    </w:p>
    <w:p>
      <w:pPr>
        <w:pStyle w:val="Compact"/>
      </w:pPr>
      <w:r>
        <w:t xml:space="preserve">Our innovative and growing company is looking for a tax information reporting.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information-reporting"/>
      <w:r>
        <w:t xml:space="preserve">Responsibilities for tax information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detailed reviews of reporting data to correct for obvious errors and identify missing tax identification numbers</w:t>
      </w:r>
    </w:p>
    <w:p>
      <w:pPr>
        <w:pStyle w:val="Compact"/>
        <w:numPr>
          <w:numId w:val="1001"/>
          <w:ilvl w:val="0"/>
        </w:numPr>
      </w:pPr>
      <w:r>
        <w:t xml:space="preserve">Ensure distribution of mailed tax forms are timely postmarked</w:t>
      </w:r>
    </w:p>
    <w:p>
      <w:pPr>
        <w:pStyle w:val="Compact"/>
        <w:numPr>
          <w:numId w:val="1001"/>
          <w:ilvl w:val="0"/>
        </w:numPr>
      </w:pPr>
      <w:r>
        <w:t xml:space="preserve">Respond, in a timely fashion, to Support inquiries from customers as they relate to tax information reporting and guide cross-functional teams to resolution</w:t>
      </w:r>
    </w:p>
    <w:p>
      <w:pPr>
        <w:pStyle w:val="Compact"/>
        <w:numPr>
          <w:numId w:val="1001"/>
          <w:ilvl w:val="0"/>
        </w:numPr>
      </w:pPr>
      <w:r>
        <w:t xml:space="preserve">Collaborate with Customer Engagement, Account Management, Sales, Communications, and Support teams on regular customer communications and drive campaigns with customers to update accurate tax information</w:t>
      </w:r>
    </w:p>
    <w:p>
      <w:pPr>
        <w:pStyle w:val="Compact"/>
        <w:numPr>
          <w:numId w:val="1001"/>
          <w:ilvl w:val="0"/>
        </w:numPr>
      </w:pPr>
      <w:r>
        <w:t xml:space="preserve">Spot trends of tax reporting issues and propose solutions to solve for related pain points amongst our customers</w:t>
      </w:r>
    </w:p>
    <w:p>
      <w:pPr>
        <w:pStyle w:val="Compact"/>
        <w:numPr>
          <w:numId w:val="1001"/>
          <w:ilvl w:val="0"/>
        </w:numPr>
      </w:pPr>
      <w:r>
        <w:t xml:space="preserve">Help ensure customer data in OneSource is correct and ensure proper maintenance of such data</w:t>
      </w:r>
    </w:p>
    <w:p>
      <w:pPr>
        <w:pStyle w:val="Compact"/>
        <w:numPr>
          <w:numId w:val="1001"/>
          <w:ilvl w:val="0"/>
        </w:numPr>
      </w:pPr>
      <w:r>
        <w:t xml:space="preserve">Assist with ad hoc requests and projects as necessary</w:t>
      </w:r>
    </w:p>
    <w:p>
      <w:pPr>
        <w:pStyle w:val="Compact"/>
        <w:numPr>
          <w:numId w:val="1001"/>
          <w:ilvl w:val="0"/>
        </w:numPr>
      </w:pPr>
      <w:r>
        <w:t xml:space="preserve">Assist with annual information reporting compliance data gathering, file preparations and uploads to ensure timely distribution of forms, including but not limited to Forms 1099-B, 1099-C, 1099-K, 1099-MISC, 1099-OID and 1042-S</w:t>
      </w:r>
    </w:p>
    <w:p>
      <w:pPr>
        <w:pStyle w:val="Compact"/>
        <w:numPr>
          <w:numId w:val="1001"/>
          <w:ilvl w:val="0"/>
        </w:numPr>
      </w:pPr>
      <w:r>
        <w:t xml:space="preserve">Work with Customer Engagement, Account Management, Sales, Communications, and Support teams on regular customer communications and drive campaigns with customers to update accurate tax information</w:t>
      </w:r>
    </w:p>
    <w:p>
      <w:pPr>
        <w:pStyle w:val="Compact"/>
        <w:numPr>
          <w:numId w:val="1001"/>
          <w:ilvl w:val="0"/>
        </w:numPr>
      </w:pPr>
      <w:r>
        <w:t xml:space="preserve">Compiles customer data for federal and state tax reporting</w:t>
      </w:r>
    </w:p>
    <w:p>
      <w:pPr>
        <w:pStyle w:val="Heading2"/>
      </w:pPr>
      <w:bookmarkStart w:id="23" w:name="qualifications-for-tax-information-reporting"/>
      <w:r>
        <w:t xml:space="preserve">Qualifications for tax information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Build/maintain relationships with the company's Finance and operating teams and ensure effective communication on tax, finance and business issues</w:t>
      </w:r>
    </w:p>
    <w:p>
      <w:pPr>
        <w:pStyle w:val="Compact"/>
        <w:numPr>
          <w:numId w:val="1002"/>
          <w:ilvl w:val="0"/>
        </w:numPr>
      </w:pPr>
      <w:r>
        <w:t xml:space="preserve">Involvement with the company's tax accounting and reporting processes for the timely preparation of regulatory financial statement filings</w:t>
      </w:r>
    </w:p>
    <w:p>
      <w:pPr>
        <w:pStyle w:val="Compact"/>
        <w:numPr>
          <w:numId w:val="1002"/>
          <w:ilvl w:val="0"/>
        </w:numPr>
      </w:pPr>
      <w:r>
        <w:t xml:space="preserve">Public accounting experience at job levels including responsibility for developing and maintaining client relationships</w:t>
      </w:r>
    </w:p>
    <w:p>
      <w:pPr>
        <w:pStyle w:val="Compact"/>
        <w:numPr>
          <w:numId w:val="1002"/>
          <w:ilvl w:val="0"/>
        </w:numPr>
      </w:pPr>
      <w:r>
        <w:t xml:space="preserve">Strong tax technical competency with complex partnership, REIT, and corporate transactions and tax reporting</w:t>
      </w:r>
    </w:p>
    <w:p>
      <w:pPr>
        <w:pStyle w:val="Compact"/>
        <w:numPr>
          <w:numId w:val="1002"/>
          <w:ilvl w:val="0"/>
        </w:numPr>
      </w:pPr>
      <w:r>
        <w:t xml:space="preserve">Proven ability to lead client tax advisory services including facilitation of external service providers</w:t>
      </w:r>
    </w:p>
    <w:p>
      <w:pPr>
        <w:pStyle w:val="Compact"/>
        <w:numPr>
          <w:numId w:val="1002"/>
          <w:ilvl w:val="0"/>
        </w:numPr>
      </w:pPr>
      <w:r>
        <w:t xml:space="preserve">Ability to impart tax knowledge to executive officers and independent auditors, business leaders, peers and subordinates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information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information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2021-10-28T13:06:17Z</dcterms:created>
  <dcterms:modified xsi:type="dcterms:W3CDTF">2021-10-28T13:06:17Z</dcterms:modified>
</cp:coreProperties>
</file>