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https://www.velvetjobs.com/job-descriptions/tax-coordinator</w:t>
        </w:r>
      </w:hyperlink>
    </w:p>
    <w:p>
      <w:pPr>
        <w:pStyle w:val="Heading1"/>
      </w:pPr>
      <w:bookmarkStart w:id="21" w:name="example-of-tax-coordinator-job-description"/>
      <w:r>
        <w:t xml:space="preserve">Example of Tax Coordinator Job Description</w:t>
      </w:r>
      <w:bookmarkEnd w:id="21"/>
    </w:p>
    <w:p>
      <w:pPr>
        <w:pStyle w:val="Compact"/>
      </w:pPr>
      <w:r>
        <w:t xml:space="preserve">Our company is searching for experienced candidates for the position of tax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coordinator"/>
      <w:r>
        <w:t xml:space="preserve">Responsibilities for tax coordinator</w:t>
      </w:r>
      <w:bookmarkEnd w:id="22"/>
    </w:p>
    <w:p>
      <w:pPr>
        <w:pStyle w:val="Compact"/>
        <w:numPr>
          <w:numId w:val="1001"/>
          <w:ilvl w:val="0"/>
        </w:numPr>
      </w:pPr>
      <w:r>
        <w:t xml:space="preserve">Experience preparing business licenses or permits for multiple states or municipalities</w:t>
      </w:r>
    </w:p>
    <w:p>
      <w:pPr>
        <w:pStyle w:val="Compact"/>
        <w:numPr>
          <w:numId w:val="1001"/>
          <w:ilvl w:val="0"/>
        </w:numPr>
      </w:pPr>
      <w:r>
        <w:t xml:space="preserve">Experience preparing unclaimed property tax returns</w:t>
      </w:r>
    </w:p>
    <w:p>
      <w:pPr>
        <w:pStyle w:val="Compact"/>
        <w:numPr>
          <w:numId w:val="1001"/>
          <w:ilvl w:val="0"/>
        </w:numPr>
      </w:pPr>
      <w:r>
        <w:t xml:space="preserve">Strong proficiency with Excel, Word, and Internet research</w:t>
      </w:r>
    </w:p>
    <w:p>
      <w:pPr>
        <w:pStyle w:val="Compact"/>
        <w:numPr>
          <w:numId w:val="1001"/>
          <w:ilvl w:val="0"/>
        </w:numPr>
      </w:pPr>
      <w:r>
        <w:t xml:space="preserve">Able to prioritize work and meet multiple tight deadlines</w:t>
      </w:r>
    </w:p>
    <w:p>
      <w:pPr>
        <w:pStyle w:val="Compact"/>
        <w:numPr>
          <w:numId w:val="1001"/>
          <w:ilvl w:val="0"/>
        </w:numPr>
      </w:pPr>
      <w:r>
        <w:t xml:space="preserve">Reconciling payroll controls to quarterly and annual returns prepared by ADP Payroll Tax Services to W-2 and Form 1099 filing</w:t>
      </w:r>
    </w:p>
    <w:p>
      <w:pPr>
        <w:pStyle w:val="Compact"/>
        <w:numPr>
          <w:numId w:val="1001"/>
          <w:ilvl w:val="0"/>
        </w:numPr>
      </w:pPr>
      <w:r>
        <w:t xml:space="preserve">Reviews and reconciles time off balances for accuracy</w:t>
      </w:r>
    </w:p>
    <w:p>
      <w:pPr>
        <w:pStyle w:val="Compact"/>
        <w:numPr>
          <w:numId w:val="1001"/>
          <w:ilvl w:val="0"/>
        </w:numPr>
      </w:pPr>
      <w:r>
        <w:t xml:space="preserve">Supports special projects as directed</w:t>
      </w:r>
    </w:p>
    <w:p>
      <w:pPr>
        <w:pStyle w:val="Compact"/>
        <w:numPr>
          <w:numId w:val="1001"/>
          <w:ilvl w:val="0"/>
        </w:numPr>
      </w:pPr>
      <w:r>
        <w:t xml:space="preserve">Prepare all business licensing, annual reporting and permitting for practice hospital locations</w:t>
      </w:r>
    </w:p>
    <w:p>
      <w:pPr>
        <w:pStyle w:val="Compact"/>
        <w:numPr>
          <w:numId w:val="1001"/>
          <w:ilvl w:val="0"/>
        </w:numPr>
      </w:pPr>
      <w:r>
        <w:t xml:space="preserve">Prepare multi-state sales/use, property tax and miscellaneous other tax returns</w:t>
      </w:r>
    </w:p>
    <w:p>
      <w:pPr>
        <w:pStyle w:val="Compact"/>
        <w:numPr>
          <w:numId w:val="1001"/>
          <w:ilvl w:val="0"/>
        </w:numPr>
      </w:pPr>
      <w:r>
        <w:t xml:space="preserve">Research multi-state licensing requirements (business, occupation, etc) and sales and use tax regulations</w:t>
      </w:r>
    </w:p>
    <w:p>
      <w:pPr>
        <w:pStyle w:val="Heading2"/>
      </w:pPr>
      <w:bookmarkStart w:id="23" w:name="qualifications-for-tax-coordinator"/>
      <w:r>
        <w:t xml:space="preserve">Qualifications for tax coordinator</w:t>
      </w:r>
      <w:bookmarkEnd w:id="23"/>
    </w:p>
    <w:p>
      <w:pPr>
        <w:pStyle w:val="Compact"/>
        <w:numPr>
          <w:numId w:val="1002"/>
          <w:ilvl w:val="0"/>
        </w:numPr>
      </w:pPr>
      <w:r>
        <w:t xml:space="preserve">Our Brazilian operations and will be based in São Paulo</w:t>
      </w:r>
    </w:p>
    <w:p>
      <w:pPr>
        <w:pStyle w:val="Compact"/>
        <w:numPr>
          <w:numId w:val="1002"/>
          <w:ilvl w:val="0"/>
        </w:numPr>
      </w:pPr>
      <w:r>
        <w:t xml:space="preserve">Experience – minimum of 3 years continuous full-time payroll tax experience working with multiple EIN’s and multi-state payrolls</w:t>
      </w:r>
    </w:p>
    <w:p>
      <w:pPr>
        <w:pStyle w:val="Compact"/>
        <w:numPr>
          <w:numId w:val="1002"/>
          <w:ilvl w:val="0"/>
        </w:numPr>
      </w:pPr>
      <w:r>
        <w:t xml:space="preserve">Associate degree from an accredited college, or equivalent experience/combined education</w:t>
      </w:r>
    </w:p>
    <w:p>
      <w:pPr>
        <w:pStyle w:val="Compact"/>
        <w:numPr>
          <w:numId w:val="1002"/>
          <w:ilvl w:val="0"/>
        </w:numPr>
      </w:pPr>
      <w:r>
        <w:t xml:space="preserve">Experience and knowledge in SAP and Workday payroll and Kronos time management systems general computer skills, MS Project, Excel, Word, PowerPoint, SharePoint</w:t>
      </w:r>
    </w:p>
    <w:p>
      <w:pPr>
        <w:pStyle w:val="Compact"/>
        <w:numPr>
          <w:numId w:val="1002"/>
          <w:ilvl w:val="0"/>
        </w:numPr>
      </w:pPr>
      <w:r>
        <w:t xml:space="preserve">Provide property tax and sales and use tax documentation to assist during audits</w:t>
      </w:r>
    </w:p>
    <w:p>
      <w:pPr>
        <w:pStyle w:val="Compact"/>
        <w:numPr>
          <w:numId w:val="1002"/>
          <w:ilvl w:val="0"/>
        </w:numPr>
      </w:pPr>
      <w:r>
        <w:t xml:space="preserve">Bachelor’s degree in Finance, Accounting, or related field is preferred, or the equivalent combination of education, training and experience that provides the required knowledge, skills, and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2021-10-28T12:53:13Z</dcterms:created>
  <dcterms:modified xsi:type="dcterms:W3CDTF">2021-10-28T12:53:13Z</dcterms:modified>
</cp:coreProperties>
</file>