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https://www.velvetjobs.com/job-descriptions/tax-auditor</w:t>
        </w:r>
      </w:hyperlink>
    </w:p>
    <w:p>
      <w:pPr>
        <w:pStyle w:val="Heading1"/>
      </w:pPr>
      <w:bookmarkStart w:id="21" w:name="example-of-tax-auditor-job-description"/>
      <w:r>
        <w:t xml:space="preserve">Example of Tax Auditor Job Description</w:t>
      </w:r>
      <w:bookmarkEnd w:id="21"/>
    </w:p>
    <w:p>
      <w:pPr>
        <w:pStyle w:val="Compact"/>
      </w:pPr>
      <w:r>
        <w:t xml:space="preserve">Our company is searching for experienced candidates for the position of tax auditor.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auditor"/>
      <w:r>
        <w:t xml:space="preserve">Responsibilities for tax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the lead on ad hoc audit and investigation request from stakeholders</w:t>
      </w:r>
    </w:p>
    <w:p>
      <w:pPr>
        <w:pStyle w:val="Compact"/>
        <w:numPr>
          <w:numId w:val="1001"/>
          <w:ilvl w:val="0"/>
        </w:numPr>
      </w:pPr>
      <w:r>
        <w:t xml:space="preserve">Other projects or reports as requested by the client</w:t>
      </w:r>
    </w:p>
    <w:p>
      <w:pPr>
        <w:pStyle w:val="Compact"/>
        <w:numPr>
          <w:numId w:val="1001"/>
          <w:ilvl w:val="0"/>
        </w:numPr>
      </w:pPr>
      <w:r>
        <w:t xml:space="preserve">Prepares concise and understandable audit workpapers and audit reports</w:t>
      </w:r>
    </w:p>
    <w:p>
      <w:pPr>
        <w:pStyle w:val="Compact"/>
        <w:numPr>
          <w:numId w:val="1001"/>
          <w:ilvl w:val="0"/>
        </w:numPr>
      </w:pPr>
      <w:r>
        <w:t xml:space="preserve">Performs excise and income tax audits of individual, corporation, non-complex partnership and sole proprietor returns</w:t>
      </w:r>
    </w:p>
    <w:p>
      <w:pPr>
        <w:pStyle w:val="Compact"/>
        <w:numPr>
          <w:numId w:val="1001"/>
          <w:ilvl w:val="0"/>
        </w:numPr>
      </w:pPr>
      <w:r>
        <w:t xml:space="preserve">Examines gross receipts and income and expense items</w:t>
      </w:r>
    </w:p>
    <w:p>
      <w:pPr>
        <w:pStyle w:val="Compact"/>
        <w:numPr>
          <w:numId w:val="1001"/>
          <w:ilvl w:val="0"/>
        </w:numPr>
      </w:pPr>
      <w:r>
        <w:t xml:space="preserve">Conducts interviews of individual, corporation, or business representatives to fully develop and document the audit</w:t>
      </w:r>
    </w:p>
    <w:p>
      <w:pPr>
        <w:pStyle w:val="Compact"/>
        <w:numPr>
          <w:numId w:val="1001"/>
          <w:ilvl w:val="0"/>
        </w:numPr>
      </w:pPr>
      <w:r>
        <w:t xml:space="preserve">Negotiation of settlements may be required involving large dollar amounts</w:t>
      </w:r>
    </w:p>
    <w:p>
      <w:pPr>
        <w:pStyle w:val="Compact"/>
        <w:numPr>
          <w:numId w:val="1001"/>
          <w:ilvl w:val="0"/>
        </w:numPr>
      </w:pPr>
      <w:r>
        <w:t xml:space="preserve">Uses independent judgment to determine the scope and techniques of the audit</w:t>
      </w:r>
    </w:p>
    <w:p>
      <w:pPr>
        <w:pStyle w:val="Compact"/>
        <w:numPr>
          <w:numId w:val="1001"/>
          <w:ilvl w:val="0"/>
        </w:numPr>
      </w:pPr>
      <w:r>
        <w:t xml:space="preserve">Prepares or assists in the preparation of reports</w:t>
      </w:r>
    </w:p>
    <w:p>
      <w:pPr>
        <w:pStyle w:val="Compact"/>
        <w:numPr>
          <w:numId w:val="1001"/>
          <w:ilvl w:val="0"/>
        </w:numPr>
      </w:pPr>
      <w:r>
        <w:t xml:space="preserve">Updates audit tracking log for assigned audits to track audit status and summarize audit cycle compliance with statues and administrative rules</w:t>
      </w:r>
    </w:p>
    <w:p>
      <w:pPr>
        <w:pStyle w:val="Heading2"/>
      </w:pPr>
      <w:bookmarkStart w:id="23" w:name="qualifications-for-tax-auditor"/>
      <w:r>
        <w:t xml:space="preserve">Qualifications for tax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Integrate with other SAS departments with regard to knowledge sharing on audit tasks being managed and executed</w:t>
      </w:r>
    </w:p>
    <w:p>
      <w:pPr>
        <w:pStyle w:val="Compact"/>
        <w:numPr>
          <w:numId w:val="1002"/>
          <w:ilvl w:val="0"/>
        </w:numPr>
      </w:pPr>
      <w:r>
        <w:t xml:space="preserve">Act as liaison with clients</w:t>
      </w:r>
    </w:p>
    <w:p>
      <w:pPr>
        <w:pStyle w:val="Compact"/>
        <w:numPr>
          <w:numId w:val="1002"/>
          <w:ilvl w:val="0"/>
        </w:numPr>
      </w:pPr>
      <w:r>
        <w:t xml:space="preserve">Approximately 8 to 10 year’s relevant experience (specifically tax related experience)</w:t>
      </w:r>
    </w:p>
    <w:p>
      <w:pPr>
        <w:pStyle w:val="Compact"/>
        <w:numPr>
          <w:numId w:val="1002"/>
          <w:ilvl w:val="0"/>
        </w:numPr>
      </w:pPr>
      <w:r>
        <w:t xml:space="preserve">Member of South African Institute of Tax</w:t>
      </w:r>
    </w:p>
    <w:p>
      <w:pPr>
        <w:pStyle w:val="Compact"/>
        <w:numPr>
          <w:numId w:val="1002"/>
          <w:ilvl w:val="0"/>
        </w:numPr>
      </w:pPr>
      <w:r>
        <w:t xml:space="preserve">Experience in WinFMT (Window Florida Multi-tax), FERAS (Florida Electronic Records Audit System) and SAP/CRM</w:t>
      </w:r>
    </w:p>
    <w:p>
      <w:pPr>
        <w:pStyle w:val="Compact"/>
        <w:numPr>
          <w:numId w:val="1002"/>
          <w:ilvl w:val="0"/>
        </w:numPr>
      </w:pPr>
      <w:r>
        <w:t xml:space="preserve">Twenty months of professional experience in auditing or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