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https://www.velvetjobs.com/job-descriptions/tax-associate</w:t>
        </w:r>
      </w:hyperlink>
    </w:p>
    <w:p>
      <w:pPr>
        <w:pStyle w:val="Heading1"/>
      </w:pPr>
      <w:bookmarkStart w:id="21" w:name="example-of-tax-associate-job-description"/>
      <w:r>
        <w:t xml:space="preserve">Example of Tax Associate Job Description</w:t>
      </w:r>
      <w:bookmarkEnd w:id="21"/>
    </w:p>
    <w:p>
      <w:pPr>
        <w:pStyle w:val="Compact"/>
      </w:pPr>
      <w:r>
        <w:t xml:space="preserve">Our company is growing rapidly and is hiring for a tax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ax-associate"/>
      <w:r>
        <w:t xml:space="preserve">Responsibilities for tax associate</w:t>
      </w:r>
      <w:bookmarkEnd w:id="22"/>
    </w:p>
    <w:p>
      <w:pPr>
        <w:pStyle w:val="Compact"/>
        <w:numPr>
          <w:numId w:val="1001"/>
          <w:ilvl w:val="0"/>
        </w:numPr>
      </w:pPr>
      <w:r>
        <w:t xml:space="preserve">Assisting on a wide array of tax issues and documentation related to M&amp;A</w:t>
      </w:r>
    </w:p>
    <w:p>
      <w:pPr>
        <w:pStyle w:val="Compact"/>
        <w:numPr>
          <w:numId w:val="1001"/>
          <w:ilvl w:val="0"/>
        </w:numPr>
      </w:pPr>
      <w:r>
        <w:t xml:space="preserve">Participating in federal, state and local, and international special projects</w:t>
      </w:r>
    </w:p>
    <w:p>
      <w:pPr>
        <w:pStyle w:val="Compact"/>
        <w:numPr>
          <w:numId w:val="1001"/>
          <w:ilvl w:val="0"/>
        </w:numPr>
      </w:pPr>
      <w:r>
        <w:t xml:space="preserve">Assisting in preparation for tax examinations in various jurisdictions</w:t>
      </w:r>
    </w:p>
    <w:p>
      <w:pPr>
        <w:pStyle w:val="Compact"/>
        <w:numPr>
          <w:numId w:val="1001"/>
          <w:ilvl w:val="0"/>
        </w:numPr>
      </w:pPr>
      <w:r>
        <w:t xml:space="preserve">Providing guidance on proposed state tax legislation</w:t>
      </w:r>
    </w:p>
    <w:p>
      <w:pPr>
        <w:pStyle w:val="Compact"/>
        <w:numPr>
          <w:numId w:val="1001"/>
          <w:ilvl w:val="0"/>
        </w:numPr>
      </w:pPr>
      <w:r>
        <w:t xml:space="preserve">Participate on federal tax projects involving items such as accounting methods</w:t>
      </w:r>
    </w:p>
    <w:p>
      <w:pPr>
        <w:pStyle w:val="Compact"/>
        <w:numPr>
          <w:numId w:val="1001"/>
          <w:ilvl w:val="0"/>
        </w:numPr>
      </w:pPr>
      <w:r>
        <w:t xml:space="preserve">Identify opportunities for process improvements and the integration of technology into tax reporting functions</w:t>
      </w:r>
    </w:p>
    <w:p>
      <w:pPr>
        <w:pStyle w:val="Compact"/>
        <w:numPr>
          <w:numId w:val="1001"/>
          <w:ilvl w:val="0"/>
        </w:numPr>
      </w:pPr>
      <w:r>
        <w:t xml:space="preserve">Frequently interacting with employees throughout the organization including Treasury, Accounting, Finance, Legal, and operations</w:t>
      </w:r>
    </w:p>
    <w:p>
      <w:pPr>
        <w:pStyle w:val="Compact"/>
        <w:numPr>
          <w:numId w:val="1001"/>
          <w:ilvl w:val="0"/>
        </w:numPr>
      </w:pPr>
      <w:r>
        <w:t xml:space="preserve">Prepare and sometimes review individual tax returns, quarterly and annual income tax projections, estimated tax vouchers, extension forms and all related work papers</w:t>
      </w:r>
    </w:p>
    <w:p>
      <w:pPr>
        <w:pStyle w:val="Compact"/>
        <w:numPr>
          <w:numId w:val="1001"/>
          <w:ilvl w:val="0"/>
        </w:numPr>
      </w:pPr>
      <w:r>
        <w:t xml:space="preserve">Track the status of assignments and</w:t>
      </w:r>
    </w:p>
    <w:p>
      <w:pPr>
        <w:pStyle w:val="Compact"/>
        <w:numPr>
          <w:numId w:val="1001"/>
          <w:ilvl w:val="0"/>
        </w:numPr>
      </w:pPr>
      <w:r>
        <w:t xml:space="preserve">Assist and participate in the research of pertinent tax issues</w:t>
      </w:r>
    </w:p>
    <w:p>
      <w:pPr>
        <w:pStyle w:val="Heading2"/>
      </w:pPr>
      <w:bookmarkStart w:id="23" w:name="qualifications-for-tax-associate"/>
      <w:r>
        <w:t xml:space="preserve">Qualifications for tax associate</w:t>
      </w:r>
      <w:bookmarkEnd w:id="23"/>
    </w:p>
    <w:p>
      <w:pPr>
        <w:pStyle w:val="Compact"/>
        <w:numPr>
          <w:numId w:val="1002"/>
          <w:ilvl w:val="0"/>
        </w:numPr>
      </w:pPr>
      <w:r>
        <w:t xml:space="preserve">3-5 years of experience in a public accounting or professional services firm Candidates should have an active</w:t>
      </w:r>
    </w:p>
    <w:p>
      <w:pPr>
        <w:pStyle w:val="Compact"/>
        <w:numPr>
          <w:numId w:val="1002"/>
          <w:ilvl w:val="0"/>
        </w:numPr>
      </w:pPr>
      <w:r>
        <w:t xml:space="preserve">CPA or be eligible to sit for the CPA exam</w:t>
      </w:r>
    </w:p>
    <w:p>
      <w:pPr>
        <w:pStyle w:val="Compact"/>
        <w:numPr>
          <w:numId w:val="1002"/>
          <w:ilvl w:val="0"/>
        </w:numPr>
      </w:pPr>
      <w:r>
        <w:t xml:space="preserve">Candidates should have an active CPA or be eligible to sit for the CPA exam</w:t>
      </w:r>
    </w:p>
    <w:p>
      <w:pPr>
        <w:pStyle w:val="Compact"/>
        <w:numPr>
          <w:numId w:val="1002"/>
          <w:ilvl w:val="0"/>
        </w:numPr>
      </w:pPr>
      <w:r>
        <w:t xml:space="preserve">Bachelor’s or Master's degree in Accounting, with a required minimum of 1-2 years of public accounting experience</w:t>
      </w:r>
    </w:p>
    <w:p>
      <w:pPr>
        <w:pStyle w:val="Compact"/>
        <w:numPr>
          <w:numId w:val="1002"/>
          <w:ilvl w:val="0"/>
        </w:numPr>
      </w:pPr>
      <w:r>
        <w:t xml:space="preserve">Experience working with exempt organizations is a plus</w:t>
      </w:r>
    </w:p>
    <w:p>
      <w:pPr>
        <w:pStyle w:val="Compact"/>
        <w:numPr>
          <w:numId w:val="1002"/>
          <w:ilvl w:val="0"/>
        </w:numPr>
      </w:pPr>
      <w:r>
        <w:t xml:space="preserve">Knowledge of ProSystem Tax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2021-10-28T13:24:14Z</dcterms:created>
  <dcterms:modified xsi:type="dcterms:W3CDTF">2021-10-28T13:24:14Z</dcterms:modified>
</cp:coreProperties>
</file>