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https://www.velvetjobs.com/job-descriptions/talent-scout</w:t>
        </w:r>
      </w:hyperlink>
    </w:p>
    <w:p>
      <w:pPr>
        <w:pStyle w:val="Heading1"/>
      </w:pPr>
      <w:bookmarkStart w:id="21" w:name="example-of-talent-scout-job-description"/>
      <w:r>
        <w:t xml:space="preserve">Example of Talent Scout Job Description</w:t>
      </w:r>
      <w:bookmarkEnd w:id="21"/>
    </w:p>
    <w:p>
      <w:pPr>
        <w:pStyle w:val="Compact"/>
      </w:pPr>
      <w:r>
        <w:t xml:space="preserve">Our growing company is hiring for a talent scout.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scout"/>
      <w:r>
        <w:t xml:space="preserve">Responsibilities for talent scout</w:t>
      </w:r>
      <w:bookmarkEnd w:id="22"/>
    </w:p>
    <w:p>
      <w:pPr>
        <w:pStyle w:val="Compact"/>
        <w:numPr>
          <w:numId w:val="1001"/>
          <w:ilvl w:val="0"/>
        </w:numPr>
      </w:pPr>
      <w:r>
        <w:t xml:space="preserve">Responsible for converting senior level candidates from talent pools into active candidates</w:t>
      </w:r>
    </w:p>
    <w:p>
      <w:pPr>
        <w:pStyle w:val="Compact"/>
        <w:numPr>
          <w:numId w:val="1001"/>
          <w:ilvl w:val="0"/>
        </w:numPr>
      </w:pPr>
      <w:r>
        <w:t xml:space="preserve">Will conduct research to benefit future roles, shape hiring for Business Critical Roles</w:t>
      </w:r>
    </w:p>
    <w:p>
      <w:pPr>
        <w:pStyle w:val="Compact"/>
        <w:numPr>
          <w:numId w:val="1001"/>
          <w:ilvl w:val="0"/>
        </w:numPr>
      </w:pPr>
      <w:r>
        <w:t xml:space="preserve">Support hiring manager to become talent ambassadors via a strong employment brand</w:t>
      </w:r>
    </w:p>
    <w:p>
      <w:pPr>
        <w:pStyle w:val="Compact"/>
        <w:numPr>
          <w:numId w:val="1001"/>
          <w:ilvl w:val="0"/>
        </w:numPr>
      </w:pPr>
      <w:r>
        <w:t xml:space="preserve">Building out talent networks and tapping knowledgeable industry sources to develop an on-going pool of candidates</w:t>
      </w:r>
    </w:p>
    <w:p>
      <w:pPr>
        <w:pStyle w:val="Compact"/>
        <w:numPr>
          <w:numId w:val="1001"/>
          <w:ilvl w:val="0"/>
        </w:numPr>
      </w:pPr>
      <w:r>
        <w:t xml:space="preserve">Develop search strategies, conduct research, perform thorough assessments and present qualified candidates for critical executive searches</w:t>
      </w:r>
    </w:p>
    <w:p>
      <w:pPr>
        <w:pStyle w:val="Compact"/>
        <w:numPr>
          <w:numId w:val="1001"/>
          <w:ilvl w:val="0"/>
        </w:numPr>
      </w:pPr>
      <w:r>
        <w:t xml:space="preserve">Interface with TAS for Sandoz to ensure consistent processes related to talent acquisition</w:t>
      </w:r>
    </w:p>
    <w:p>
      <w:pPr>
        <w:pStyle w:val="Compact"/>
        <w:numPr>
          <w:numId w:val="1001"/>
          <w:ilvl w:val="0"/>
        </w:numPr>
      </w:pPr>
      <w:r>
        <w:t xml:space="preserve">Manage Sandoz employment brand and associated social media activities</w:t>
      </w:r>
    </w:p>
    <w:p>
      <w:pPr>
        <w:pStyle w:val="Compact"/>
        <w:numPr>
          <w:numId w:val="1001"/>
          <w:ilvl w:val="0"/>
        </w:numPr>
      </w:pPr>
      <w:r>
        <w:t xml:space="preserve">Manage social media data and analytics, correlate with additional internal HR analytics</w:t>
      </w:r>
    </w:p>
    <w:p>
      <w:pPr>
        <w:pStyle w:val="Compact"/>
        <w:numPr>
          <w:numId w:val="1001"/>
          <w:ilvl w:val="0"/>
        </w:numPr>
      </w:pPr>
      <w:r>
        <w:t xml:space="preserve">Perform full lifecycle recruiting for director level executive searches with the ultimate goal of identifying and attracting top talent who will drive maximum impact for the business</w:t>
      </w:r>
    </w:p>
    <w:p>
      <w:pPr>
        <w:pStyle w:val="Compact"/>
        <w:numPr>
          <w:numId w:val="1001"/>
          <w:ilvl w:val="0"/>
        </w:numPr>
      </w:pPr>
      <w:r>
        <w:t xml:space="preserve">Leveraging executive recruiting expertise and insights, provide advanced consultative guidance to Executives on recruiting/hiring best practices</w:t>
      </w:r>
    </w:p>
    <w:p>
      <w:pPr>
        <w:pStyle w:val="Heading2"/>
      </w:pPr>
      <w:bookmarkStart w:id="23" w:name="qualifications-for-talent-scout"/>
      <w:r>
        <w:t xml:space="preserve">Qualifications for talent scout</w:t>
      </w:r>
      <w:bookmarkEnd w:id="23"/>
    </w:p>
    <w:p>
      <w:pPr>
        <w:pStyle w:val="Compact"/>
        <w:numPr>
          <w:numId w:val="1002"/>
          <w:ilvl w:val="0"/>
        </w:numPr>
      </w:pPr>
      <w:r>
        <w:t xml:space="preserve">Gather market intelligence and provide ongoing feedback on the challenges and trends in the marketplace to the Executive Recruiting Team, and as needed to Hiring Executives</w:t>
      </w:r>
    </w:p>
    <w:p>
      <w:pPr>
        <w:pStyle w:val="Compact"/>
        <w:numPr>
          <w:numId w:val="1002"/>
          <w:ilvl w:val="0"/>
        </w:numPr>
      </w:pPr>
      <w:r>
        <w:t xml:space="preserve">Consistently provide a top notch candidate experience</w:t>
      </w:r>
    </w:p>
    <w:p>
      <w:pPr>
        <w:pStyle w:val="Compact"/>
        <w:numPr>
          <w:numId w:val="1002"/>
          <w:ilvl w:val="0"/>
        </w:numPr>
      </w:pPr>
      <w:r>
        <w:t xml:space="preserve">Conducts business ethically</w:t>
      </w:r>
    </w:p>
    <w:p>
      <w:pPr>
        <w:pStyle w:val="Compact"/>
        <w:numPr>
          <w:numId w:val="1002"/>
          <w:ilvl w:val="0"/>
        </w:numPr>
      </w:pPr>
      <w:r>
        <w:t xml:space="preserve">Calm and consistent under pressure</w:t>
      </w:r>
    </w:p>
    <w:p>
      <w:pPr>
        <w:pStyle w:val="Compact"/>
        <w:numPr>
          <w:numId w:val="1002"/>
          <w:ilvl w:val="0"/>
        </w:numPr>
      </w:pPr>
      <w:r>
        <w:t xml:space="preserve">Flexible in adapting and responding to changing situations</w:t>
      </w:r>
    </w:p>
    <w:p>
      <w:pPr>
        <w:pStyle w:val="Compact"/>
        <w:numPr>
          <w:numId w:val="1002"/>
          <w:ilvl w:val="0"/>
        </w:numPr>
      </w:pPr>
      <w:r>
        <w:t xml:space="preserve">Master degree, preferably Business Administration, Organizational Psychology or HR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scou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scou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2021-10-28T13:31:16Z</dcterms:created>
  <dcterms:modified xsi:type="dcterms:W3CDTF">2021-10-28T13:31:16Z</dcterms:modified>
</cp:coreProperties>
</file>